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7289"/>
      </w:tblGrid>
      <w:tr w:rsidR="004D254D" w:rsidRPr="002A14FE" w:rsidTr="004D254D">
        <w:trPr>
          <w:cantSplit/>
        </w:trPr>
        <w:tc>
          <w:tcPr>
            <w:tcW w:w="1715" w:type="dxa"/>
          </w:tcPr>
          <w:p w:rsidR="004D254D" w:rsidRPr="002208A5" w:rsidRDefault="004D254D" w:rsidP="004D254D">
            <w:pPr>
              <w:pStyle w:val="CMHeading12"/>
              <w:rPr>
                <w:rFonts w:ascii="Helvetica" w:hAnsi="Helvetica"/>
              </w:rPr>
            </w:pPr>
            <w:r w:rsidRPr="002208A5">
              <w:rPr>
                <w:lang w:val="en-GB"/>
              </w:rPr>
              <w:fldChar w:fldCharType="begin"/>
            </w:r>
            <w:r w:rsidRPr="002208A5">
              <w:rPr>
                <w:lang w:val="en-GB"/>
              </w:rPr>
              <w:instrText>DOCVARIABLE "dvItemNumberMasked" \* Charformat</w:instrText>
            </w:r>
            <w:r w:rsidRPr="002208A5">
              <w:rPr>
                <w:lang w:val="en-GB"/>
              </w:rPr>
              <w:fldChar w:fldCharType="separate"/>
            </w:r>
            <w:r w:rsidR="00E96F85">
              <w:rPr>
                <w:lang w:val="en-GB"/>
              </w:rPr>
              <w:t>19DP006</w:t>
            </w:r>
            <w:r w:rsidRPr="002208A5">
              <w:rPr>
                <w:lang w:val="en-GB"/>
              </w:rPr>
              <w:fldChar w:fldCharType="end"/>
            </w:r>
          </w:p>
        </w:tc>
        <w:tc>
          <w:tcPr>
            <w:tcW w:w="7289" w:type="dxa"/>
          </w:tcPr>
          <w:p w:rsidR="004D254D" w:rsidRPr="002208A5" w:rsidRDefault="004D254D" w:rsidP="004D254D">
            <w:pPr>
              <w:pStyle w:val="CMHeading12"/>
            </w:pPr>
            <w:r w:rsidRPr="001215BC">
              <w:rPr>
                <w:lang w:val="en-GB"/>
              </w:rPr>
              <w:fldChar w:fldCharType="begin"/>
            </w:r>
            <w:r w:rsidRPr="001215BC">
              <w:rPr>
                <w:lang w:val="en-GB"/>
              </w:rPr>
              <w:instrText xml:space="preserve"> </w:instrText>
            </w:r>
            <w:r w:rsidRPr="004B2BD5">
              <w:rPr>
                <w:lang w:val="en-GB"/>
              </w:rPr>
              <w:instrText>D</w:instrText>
            </w:r>
            <w:r w:rsidRPr="001215BC">
              <w:rPr>
                <w:lang w:val="en-GB"/>
              </w:rPr>
              <w:instrText>OCVARIABLE "</w:instrText>
            </w:r>
            <w:r>
              <w:instrText>d</w:instrText>
            </w:r>
            <w:r w:rsidRPr="001215BC">
              <w:instrText>vSubjectWithSoftReturns</w:instrText>
            </w:r>
            <w:r w:rsidRPr="001215BC">
              <w:rPr>
                <w:lang w:val="en-GB"/>
              </w:rPr>
              <w:instrText xml:space="preserve">" \* Charformat </w:instrText>
            </w:r>
            <w:r w:rsidRPr="001215BC">
              <w:rPr>
                <w:lang w:val="en-GB"/>
              </w:rPr>
              <w:fldChar w:fldCharType="separate"/>
            </w:r>
            <w:r w:rsidR="00E96F85">
              <w:rPr>
                <w:lang w:val="en-GB"/>
              </w:rPr>
              <w:t>s.3.22 Administrative Amendment to LMLEP 2014 - removal of expired clause relating to development for the purpose of seniors housing</w:t>
            </w:r>
            <w:r w:rsidRPr="001215BC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bookmarkStart w:id="0" w:name="PDF_ClosedCommittee"/>
            <w:r>
              <w:rPr>
                <w:lang w:val="en-GB"/>
              </w:rPr>
              <w:t xml:space="preserve"> </w:t>
            </w:r>
            <w:bookmarkEnd w:id="0"/>
            <w:r>
              <w:rPr>
                <w:lang w:val="en-GB"/>
              </w:rPr>
              <w:t xml:space="preserve"> </w:t>
            </w:r>
            <w:bookmarkStart w:id="1" w:name="DeferredReferredText"/>
            <w:r>
              <w:rPr>
                <w:lang w:val="en-GB"/>
              </w:rPr>
              <w:t xml:space="preserve"> </w:t>
            </w:r>
            <w:bookmarkEnd w:id="1"/>
          </w:p>
        </w:tc>
      </w:tr>
      <w:tr w:rsidR="004D254D" w:rsidRPr="002A14FE" w:rsidTr="004D254D">
        <w:trPr>
          <w:cantSplit/>
        </w:trPr>
        <w:tc>
          <w:tcPr>
            <w:tcW w:w="1715" w:type="dxa"/>
          </w:tcPr>
          <w:p w:rsidR="004D254D" w:rsidRPr="002208A5" w:rsidRDefault="004D254D" w:rsidP="004D254D">
            <w:pPr>
              <w:spacing w:after="0"/>
            </w:pPr>
            <w:r>
              <w:t>Council Ref</w:t>
            </w:r>
            <w:r w:rsidRPr="002208A5">
              <w:t>:</w:t>
            </w:r>
          </w:p>
        </w:tc>
        <w:tc>
          <w:tcPr>
            <w:tcW w:w="7289" w:type="dxa"/>
          </w:tcPr>
          <w:p w:rsidR="004D254D" w:rsidRPr="002208A5" w:rsidRDefault="004D254D" w:rsidP="004D254D">
            <w:pPr>
              <w:spacing w:after="0"/>
              <w:rPr>
                <w:b/>
                <w:szCs w:val="22"/>
              </w:rPr>
            </w:pPr>
            <w:r w:rsidRPr="002208A5">
              <w:rPr>
                <w:szCs w:val="22"/>
              </w:rPr>
              <w:fldChar w:fldCharType="begin"/>
            </w:r>
            <w:r w:rsidRPr="002208A5">
              <w:rPr>
                <w:szCs w:val="22"/>
              </w:rPr>
              <w:instrText>DOCVARIABLE "dv</w:instrText>
            </w:r>
            <w:r>
              <w:rPr>
                <w:szCs w:val="22"/>
              </w:rPr>
              <w:instrText>EDMSContainerId</w:instrText>
            </w:r>
            <w:r w:rsidRPr="002208A5">
              <w:rPr>
                <w:szCs w:val="22"/>
              </w:rPr>
              <w:instrText>" \* Charformat</w:instrText>
            </w:r>
            <w:r w:rsidRPr="002208A5">
              <w:rPr>
                <w:szCs w:val="22"/>
              </w:rPr>
              <w:fldChar w:fldCharType="separate"/>
            </w:r>
            <w:r w:rsidR="00E96F85">
              <w:rPr>
                <w:szCs w:val="22"/>
              </w:rPr>
              <w:t>F2015/00090/02</w:t>
            </w:r>
            <w:r w:rsidRPr="002208A5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- </w:t>
            </w:r>
            <w:r w:rsidRPr="002208A5">
              <w:rPr>
                <w:szCs w:val="22"/>
              </w:rPr>
              <w:fldChar w:fldCharType="begin"/>
            </w:r>
            <w:r w:rsidRPr="002208A5">
              <w:rPr>
                <w:szCs w:val="22"/>
              </w:rPr>
              <w:instrText>DOCVARIABLE "dvFileNumber" \* Charformat</w:instrText>
            </w:r>
            <w:r w:rsidRPr="002208A5">
              <w:rPr>
                <w:szCs w:val="22"/>
              </w:rPr>
              <w:fldChar w:fldCharType="separate"/>
            </w:r>
            <w:r w:rsidR="00E96F85">
              <w:rPr>
                <w:szCs w:val="22"/>
              </w:rPr>
              <w:t>D08926441</w:t>
            </w:r>
            <w:r w:rsidRPr="002208A5">
              <w:rPr>
                <w:szCs w:val="22"/>
              </w:rPr>
              <w:fldChar w:fldCharType="end"/>
            </w:r>
          </w:p>
        </w:tc>
      </w:tr>
      <w:tr w:rsidR="004D254D" w:rsidRPr="002A14FE" w:rsidTr="004D254D">
        <w:trPr>
          <w:cantSplit/>
        </w:trPr>
        <w:tc>
          <w:tcPr>
            <w:tcW w:w="1715" w:type="dxa"/>
          </w:tcPr>
          <w:p w:rsidR="004D254D" w:rsidRPr="002208A5" w:rsidRDefault="004D254D" w:rsidP="004D254D">
            <w:pPr>
              <w:spacing w:after="0"/>
            </w:pPr>
            <w:r>
              <w:t>Report By</w:t>
            </w:r>
            <w:r w:rsidRPr="002208A5">
              <w:t>:</w:t>
            </w:r>
          </w:p>
        </w:tc>
        <w:tc>
          <w:tcPr>
            <w:tcW w:w="7289" w:type="dxa"/>
          </w:tcPr>
          <w:p w:rsidR="004D254D" w:rsidRPr="007F45F3" w:rsidRDefault="001F7A8D" w:rsidP="004D254D">
            <w:pPr>
              <w:spacing w:after="0"/>
              <w:rPr>
                <w:szCs w:val="22"/>
              </w:rPr>
            </w:pPr>
            <w:bookmarkStart w:id="2" w:name="PDF_AuthorsList"/>
            <w:r w:rsidRPr="001F7A8D">
              <w:rPr>
                <w:rFonts w:cs="Arial"/>
                <w:lang w:val="en-GB"/>
              </w:rPr>
              <w:t>Senior Strategic Planner - Gabriele Calcagno</w:t>
            </w:r>
            <w:r>
              <w:rPr>
                <w:lang w:val="en-GB"/>
              </w:rPr>
              <w:t xml:space="preserve"> </w:t>
            </w:r>
            <w:bookmarkEnd w:id="2"/>
            <w:r w:rsidR="004D254D" w:rsidRPr="001215BC">
              <w:rPr>
                <w:lang w:val="en-GB"/>
              </w:rPr>
              <w:t xml:space="preserve"> </w:t>
            </w:r>
            <w:bookmarkStart w:id="3" w:name="PreviousItems"/>
            <w:r w:rsidR="004D254D" w:rsidRPr="001215BC">
              <w:t xml:space="preserve"> </w:t>
            </w:r>
            <w:bookmarkEnd w:id="3"/>
          </w:p>
        </w:tc>
      </w:tr>
    </w:tbl>
    <w:p w:rsidR="004D254D" w:rsidRPr="00481FFA" w:rsidRDefault="004D254D" w:rsidP="004D254D">
      <w:pPr>
        <w:rPr>
          <w:sz w:val="16"/>
          <w:szCs w:val="16"/>
          <w:lang w:val="en-GB"/>
        </w:rPr>
      </w:pPr>
    </w:p>
    <w:p w:rsidR="004D254D" w:rsidRPr="00716CFE" w:rsidRDefault="004D254D" w:rsidP="004D254D">
      <w:pPr>
        <w:rPr>
          <w:szCs w:val="22"/>
          <w:lang w:val="en-GB"/>
        </w:rPr>
        <w:sectPr w:rsidR="004D254D" w:rsidRPr="00716CFE" w:rsidSect="004D25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61" w:right="1418" w:bottom="261" w:left="1701" w:header="567" w:footer="567" w:gutter="0"/>
          <w:cols w:space="720"/>
        </w:sectPr>
      </w:pPr>
    </w:p>
    <w:p w:rsidR="004D254D" w:rsidRPr="007F0F49" w:rsidRDefault="004D254D" w:rsidP="00DF661D">
      <w:pPr>
        <w:pStyle w:val="CMRHeading11B8"/>
      </w:pPr>
      <w:bookmarkStart w:id="4" w:name="_GoBack"/>
      <w:bookmarkEnd w:id="4"/>
      <w:r w:rsidRPr="007F0F49">
        <w:lastRenderedPageBreak/>
        <w:t>Précis:</w:t>
      </w:r>
    </w:p>
    <w:p w:rsidR="004D254D" w:rsidRDefault="008C5A07" w:rsidP="004D254D">
      <w:pPr>
        <w:rPr>
          <w:lang w:val="en-GB"/>
        </w:rPr>
      </w:pPr>
      <w:r>
        <w:rPr>
          <w:lang w:val="en-GB"/>
        </w:rPr>
        <w:t xml:space="preserve">This proposal is for an administrative amendment to </w:t>
      </w:r>
      <w:r w:rsidR="00A2239C">
        <w:rPr>
          <w:lang w:val="en-GB"/>
        </w:rPr>
        <w:t>remove</w:t>
      </w:r>
      <w:r w:rsidR="00F123C4">
        <w:rPr>
          <w:lang w:val="en-GB"/>
        </w:rPr>
        <w:t xml:space="preserve"> </w:t>
      </w:r>
      <w:r w:rsidR="00996FFA">
        <w:rPr>
          <w:lang w:val="en-GB"/>
        </w:rPr>
        <w:t xml:space="preserve">an </w:t>
      </w:r>
      <w:r w:rsidR="00A2239C">
        <w:rPr>
          <w:lang w:val="en-GB"/>
        </w:rPr>
        <w:t xml:space="preserve">expired </w:t>
      </w:r>
      <w:r w:rsidR="009C3E00">
        <w:rPr>
          <w:lang w:val="en-GB"/>
        </w:rPr>
        <w:t>c</w:t>
      </w:r>
      <w:r w:rsidR="00996FFA">
        <w:rPr>
          <w:lang w:val="en-GB"/>
        </w:rPr>
        <w:t>lause</w:t>
      </w:r>
      <w:r w:rsidR="00F123C4">
        <w:rPr>
          <w:lang w:val="en-GB"/>
        </w:rPr>
        <w:t xml:space="preserve"> </w:t>
      </w:r>
      <w:r w:rsidR="00427377">
        <w:rPr>
          <w:lang w:val="en-GB"/>
        </w:rPr>
        <w:t>from</w:t>
      </w:r>
      <w:r w:rsidR="00F123C4">
        <w:rPr>
          <w:lang w:val="en-GB"/>
        </w:rPr>
        <w:t xml:space="preserve"> </w:t>
      </w:r>
      <w:r w:rsidRPr="00A1582D">
        <w:rPr>
          <w:i/>
          <w:lang w:val="en-GB"/>
        </w:rPr>
        <w:t>Lake Macquarie Local Environmental Plan (LMLEP) 2014</w:t>
      </w:r>
      <w:r>
        <w:rPr>
          <w:lang w:val="en-GB"/>
        </w:rPr>
        <w:t xml:space="preserve">.  </w:t>
      </w:r>
      <w:r w:rsidR="00367B37">
        <w:rPr>
          <w:lang w:val="en-GB"/>
        </w:rPr>
        <w:t>The expired clause relates to development for the purpose of seniors housing.</w:t>
      </w:r>
    </w:p>
    <w:p w:rsidR="004D254D" w:rsidRPr="008C5A07" w:rsidRDefault="008C5A07" w:rsidP="004D254D">
      <w:r>
        <w:rPr>
          <w:lang w:val="en-GB"/>
        </w:rPr>
        <w:t>A resolution of Council is required to prepare th</w:t>
      </w:r>
      <w:r w:rsidR="00264880">
        <w:rPr>
          <w:lang w:val="en-GB"/>
        </w:rPr>
        <w:t>e amendment in accordance with S</w:t>
      </w:r>
      <w:r>
        <w:rPr>
          <w:lang w:val="en-GB"/>
        </w:rPr>
        <w:t xml:space="preserve">ection </w:t>
      </w:r>
      <w:r w:rsidRPr="00427377">
        <w:rPr>
          <w:lang w:val="en-GB"/>
        </w:rPr>
        <w:t xml:space="preserve">3.22 </w:t>
      </w:r>
      <w:r w:rsidR="006372B3">
        <w:rPr>
          <w:lang w:val="en-GB"/>
        </w:rPr>
        <w:t>“</w:t>
      </w:r>
      <w:r w:rsidRPr="00427377">
        <w:rPr>
          <w:lang w:val="en-GB"/>
        </w:rPr>
        <w:t>Expedited amendments of environmental planning instruments</w:t>
      </w:r>
      <w:r w:rsidR="006372B3">
        <w:rPr>
          <w:lang w:val="en-GB"/>
        </w:rPr>
        <w:t>”</w:t>
      </w:r>
      <w:r>
        <w:rPr>
          <w:lang w:val="en-GB"/>
        </w:rPr>
        <w:t xml:space="preserve"> of the </w:t>
      </w:r>
      <w:r w:rsidRPr="009E32F7">
        <w:rPr>
          <w:i/>
          <w:lang w:val="en-GB"/>
        </w:rPr>
        <w:t>Environ</w:t>
      </w:r>
      <w:r>
        <w:rPr>
          <w:i/>
          <w:lang w:val="en-GB"/>
        </w:rPr>
        <w:t xml:space="preserve">mental Planning and Assessment Act, </w:t>
      </w:r>
      <w:r w:rsidR="00A1582D">
        <w:rPr>
          <w:i/>
          <w:szCs w:val="22"/>
          <w:lang w:val="en-GB"/>
        </w:rPr>
        <w:t xml:space="preserve">1979 </w:t>
      </w:r>
      <w:r w:rsidR="00A1582D" w:rsidRPr="003218E0">
        <w:rPr>
          <w:szCs w:val="22"/>
          <w:lang w:val="en-GB"/>
        </w:rPr>
        <w:t>(</w:t>
      </w:r>
      <w:r w:rsidR="00A1582D" w:rsidRPr="000C64AC">
        <w:rPr>
          <w:i/>
          <w:szCs w:val="22"/>
          <w:lang w:val="en-GB"/>
        </w:rPr>
        <w:t>EP&amp;A Act 1979</w:t>
      </w:r>
      <w:r w:rsidR="00A1582D">
        <w:rPr>
          <w:szCs w:val="22"/>
          <w:lang w:val="en-GB"/>
        </w:rPr>
        <w:t>)</w:t>
      </w:r>
      <w:r w:rsidR="00CC4854">
        <w:rPr>
          <w:lang w:val="en-GB"/>
        </w:rPr>
        <w:t>.</w:t>
      </w:r>
    </w:p>
    <w:p w:rsidR="004D254D" w:rsidRPr="00FF660D" w:rsidRDefault="004D254D" w:rsidP="004D254D">
      <w:pPr>
        <w:rPr>
          <w:rFonts w:cs="Arial"/>
          <w:sz w:val="16"/>
          <w:szCs w:val="16"/>
          <w:lang w:val="en-GB"/>
        </w:rPr>
      </w:pPr>
      <w:r w:rsidRPr="009A6B63">
        <w:rPr>
          <w:rFonts w:cs="Arial"/>
          <w:i/>
          <w:iCs/>
          <w:vanish/>
          <w:color w:val="FF0000"/>
          <w:sz w:val="16"/>
          <w:szCs w:val="16"/>
          <w:lang w:val="en-GB"/>
        </w:rPr>
        <w:t>Do not delete this line</w:t>
      </w:r>
    </w:p>
    <w:p w:rsidR="004D254D" w:rsidRPr="00FF660D" w:rsidRDefault="004D254D" w:rsidP="004D254D">
      <w:pPr>
        <w:rPr>
          <w:szCs w:val="22"/>
          <w:lang w:val="en-GB"/>
        </w:rPr>
        <w:sectPr w:rsidR="004D254D" w:rsidRPr="00FF660D" w:rsidSect="003D1547">
          <w:footerReference w:type="first" r:id="rId14"/>
          <w:type w:val="continuous"/>
          <w:pgSz w:w="11907" w:h="16840" w:code="9"/>
          <w:pgMar w:top="261" w:right="1418" w:bottom="261" w:left="1701" w:header="567" w:footer="567" w:gutter="0"/>
          <w:cols w:space="720"/>
          <w:formProt w:val="0"/>
        </w:sectPr>
      </w:pPr>
    </w:p>
    <w:tbl>
      <w:tblPr>
        <w:tblW w:w="5000" w:type="pct"/>
        <w:shd w:val="pct10" w:color="auto" w:fill="auto"/>
        <w:tblLook w:val="0000" w:firstRow="0" w:lastRow="0" w:firstColumn="0" w:lastColumn="0" w:noHBand="0" w:noVBand="0"/>
      </w:tblPr>
      <w:tblGrid>
        <w:gridCol w:w="9004"/>
      </w:tblGrid>
      <w:tr w:rsidR="004D254D" w:rsidRPr="00716CFE" w:rsidTr="006B6B7A">
        <w:tc>
          <w:tcPr>
            <w:tcW w:w="5000" w:type="pct"/>
            <w:shd w:val="pct25" w:color="auto" w:fill="auto"/>
          </w:tcPr>
          <w:p w:rsidR="004D254D" w:rsidRDefault="004D254D" w:rsidP="003A19D5">
            <w:pPr>
              <w:spacing w:after="120"/>
              <w:jc w:val="both"/>
              <w:rPr>
                <w:b/>
              </w:rPr>
            </w:pPr>
            <w:bookmarkStart w:id="5" w:name="PDF2_Recommendations_14243"/>
            <w:bookmarkStart w:id="6" w:name="Recommendations"/>
            <w:bookmarkStart w:id="7" w:name="PDF2_Recommendations"/>
            <w:bookmarkEnd w:id="5"/>
            <w:bookmarkEnd w:id="6"/>
            <w:bookmarkEnd w:id="7"/>
            <w:r w:rsidRPr="00556B48">
              <w:rPr>
                <w:b/>
              </w:rPr>
              <w:lastRenderedPageBreak/>
              <w:t>Recommendation:</w:t>
            </w:r>
          </w:p>
          <w:p w:rsidR="0046095C" w:rsidRDefault="0046095C" w:rsidP="0046095C">
            <w:pPr>
              <w:rPr>
                <w:lang w:val="en-GB"/>
              </w:rPr>
            </w:pPr>
            <w:r>
              <w:rPr>
                <w:lang w:val="en-GB"/>
              </w:rPr>
              <w:t>Council:</w:t>
            </w:r>
          </w:p>
          <w:p w:rsidR="0046095C" w:rsidRDefault="000C0003" w:rsidP="00427377">
            <w:pPr>
              <w:numPr>
                <w:ilvl w:val="0"/>
                <w:numId w:val="18"/>
              </w:numPr>
              <w:tabs>
                <w:tab w:val="left" w:pos="543"/>
              </w:tabs>
              <w:ind w:left="567" w:hanging="567"/>
              <w:rPr>
                <w:lang w:val="en-GB"/>
              </w:rPr>
            </w:pPr>
            <w:r>
              <w:rPr>
                <w:lang w:val="en-GB"/>
              </w:rPr>
              <w:t>Supports the proposed amendment</w:t>
            </w:r>
            <w:r w:rsidR="001F7A8D">
              <w:rPr>
                <w:lang w:val="en-GB"/>
              </w:rPr>
              <w:t xml:space="preserve"> to</w:t>
            </w:r>
            <w:r w:rsidR="0046095C">
              <w:rPr>
                <w:lang w:val="en-GB"/>
              </w:rPr>
              <w:t xml:space="preserve"> </w:t>
            </w:r>
            <w:r w:rsidR="001C4FD0">
              <w:rPr>
                <w:lang w:val="en-GB"/>
              </w:rPr>
              <w:t xml:space="preserve">remove </w:t>
            </w:r>
            <w:r w:rsidR="006F54F7">
              <w:rPr>
                <w:lang w:val="en-GB"/>
              </w:rPr>
              <w:t xml:space="preserve">the expired </w:t>
            </w:r>
            <w:r w:rsidR="001C4FD0">
              <w:rPr>
                <w:iCs/>
                <w:szCs w:val="22"/>
              </w:rPr>
              <w:t>Clause 7.12 “</w:t>
            </w:r>
            <w:r w:rsidR="001C4FD0" w:rsidRPr="006D5E76">
              <w:rPr>
                <w:i/>
              </w:rPr>
              <w:t>Development for the purpose of seniors housing</w:t>
            </w:r>
            <w:r w:rsidR="001C4FD0">
              <w:rPr>
                <w:i/>
              </w:rPr>
              <w:t xml:space="preserve">” </w:t>
            </w:r>
            <w:r w:rsidR="001C4FD0" w:rsidRPr="001C4FD0">
              <w:t>from</w:t>
            </w:r>
            <w:r w:rsidR="001C4FD0">
              <w:rPr>
                <w:i/>
                <w:lang w:val="en-GB"/>
              </w:rPr>
              <w:t xml:space="preserve"> </w:t>
            </w:r>
            <w:r w:rsidR="0046095C">
              <w:rPr>
                <w:i/>
                <w:lang w:val="en-GB"/>
              </w:rPr>
              <w:t>Lake Macquarie Local Environmental Plan 2014</w:t>
            </w:r>
            <w:r w:rsidR="0046095C">
              <w:rPr>
                <w:lang w:val="en-GB"/>
              </w:rPr>
              <w:t xml:space="preserve">, as </w:t>
            </w:r>
            <w:r w:rsidR="001C4FD0">
              <w:rPr>
                <w:lang w:val="en-GB"/>
              </w:rPr>
              <w:t>outlined</w:t>
            </w:r>
            <w:r w:rsidR="0046095C">
              <w:rPr>
                <w:lang w:val="en-GB"/>
              </w:rPr>
              <w:t xml:space="preserve"> in Attachment 1.</w:t>
            </w:r>
          </w:p>
          <w:p w:rsidR="0046095C" w:rsidRDefault="0046095C" w:rsidP="00427377">
            <w:pPr>
              <w:numPr>
                <w:ilvl w:val="0"/>
                <w:numId w:val="18"/>
              </w:numPr>
              <w:tabs>
                <w:tab w:val="left" w:pos="543"/>
              </w:tabs>
              <w:spacing w:after="60"/>
              <w:ind w:left="567" w:hanging="567"/>
              <w:rPr>
                <w:rFonts w:ascii="Helvetica" w:hAnsi="Helvetica" w:cs="Helvetica"/>
                <w:szCs w:val="22"/>
              </w:rPr>
            </w:pPr>
            <w:r>
              <w:rPr>
                <w:rFonts w:ascii="Helvetica" w:hAnsi="Helvetica" w:cs="Helvetica"/>
                <w:szCs w:val="22"/>
              </w:rPr>
              <w:t>Submits a request to the Department of Planning and Environment to m</w:t>
            </w:r>
            <w:r w:rsidRPr="00AA3687">
              <w:rPr>
                <w:rFonts w:ascii="Helvetica" w:hAnsi="Helvetica" w:cs="Helvetica"/>
                <w:szCs w:val="22"/>
              </w:rPr>
              <w:t>ake the Local Environmental Plan</w:t>
            </w:r>
            <w:r>
              <w:rPr>
                <w:rFonts w:ascii="Helvetica" w:hAnsi="Helvetica" w:cs="Helvetica"/>
                <w:szCs w:val="22"/>
              </w:rPr>
              <w:t>,</w:t>
            </w:r>
            <w:r w:rsidRPr="00AA3687">
              <w:rPr>
                <w:rFonts w:ascii="Helvetica" w:hAnsi="Helvetica" w:cs="Helvetica"/>
                <w:szCs w:val="22"/>
              </w:rPr>
              <w:t xml:space="preserve"> </w:t>
            </w:r>
            <w:r>
              <w:rPr>
                <w:rFonts w:ascii="Helvetica" w:hAnsi="Helvetica" w:cs="Helvetica"/>
                <w:szCs w:val="22"/>
              </w:rPr>
              <w:t>in accordance with the</w:t>
            </w:r>
            <w:r w:rsidRPr="00AA3687">
              <w:rPr>
                <w:szCs w:val="22"/>
              </w:rPr>
              <w:t xml:space="preserve"> provisions of </w:t>
            </w:r>
            <w:r w:rsidR="006275CD">
              <w:rPr>
                <w:szCs w:val="22"/>
              </w:rPr>
              <w:t xml:space="preserve">Section 3.22 </w:t>
            </w:r>
            <w:r>
              <w:rPr>
                <w:szCs w:val="22"/>
              </w:rPr>
              <w:t>of the</w:t>
            </w:r>
            <w:r w:rsidRPr="00AA3687">
              <w:rPr>
                <w:szCs w:val="22"/>
              </w:rPr>
              <w:t xml:space="preserve"> </w:t>
            </w:r>
            <w:r w:rsidRPr="00AA3687">
              <w:rPr>
                <w:i/>
                <w:iCs/>
                <w:szCs w:val="22"/>
              </w:rPr>
              <w:t>Environmental Planning and Assessment Act</w:t>
            </w:r>
            <w:r>
              <w:rPr>
                <w:i/>
                <w:iCs/>
                <w:szCs w:val="22"/>
              </w:rPr>
              <w:t>,</w:t>
            </w:r>
            <w:r w:rsidRPr="00AA3687">
              <w:rPr>
                <w:i/>
                <w:iCs/>
                <w:szCs w:val="22"/>
              </w:rPr>
              <w:t xml:space="preserve"> 1979</w:t>
            </w:r>
            <w:r>
              <w:rPr>
                <w:iCs/>
                <w:szCs w:val="22"/>
              </w:rPr>
              <w:t xml:space="preserve">, </w:t>
            </w:r>
            <w:r w:rsidR="001C4FD0">
              <w:rPr>
                <w:iCs/>
                <w:szCs w:val="22"/>
              </w:rPr>
              <w:t xml:space="preserve">as outlined in </w:t>
            </w:r>
            <w:r>
              <w:rPr>
                <w:lang w:val="en-GB"/>
              </w:rPr>
              <w:t>Attachment 1</w:t>
            </w:r>
            <w:r w:rsidRPr="00AA3687">
              <w:rPr>
                <w:lang w:val="en-GB"/>
              </w:rPr>
              <w:t>.</w:t>
            </w:r>
          </w:p>
          <w:p w:rsidR="004D254D" w:rsidRPr="00716CFE" w:rsidRDefault="004D254D" w:rsidP="004D254D">
            <w:pPr>
              <w:pStyle w:val="NameA"/>
              <w:rPr>
                <w:lang w:val="en-GB"/>
              </w:rPr>
            </w:pPr>
          </w:p>
        </w:tc>
      </w:tr>
    </w:tbl>
    <w:p w:rsidR="004D254D" w:rsidRPr="009F2D81" w:rsidRDefault="004D254D" w:rsidP="004D254D">
      <w:pPr>
        <w:rPr>
          <w:rFonts w:cs="Arial"/>
          <w:sz w:val="16"/>
          <w:szCs w:val="16"/>
          <w:lang w:val="en-GB"/>
        </w:rPr>
      </w:pPr>
      <w:r w:rsidRPr="009A6B63">
        <w:rPr>
          <w:rFonts w:cs="Arial"/>
          <w:i/>
          <w:iCs/>
          <w:vanish/>
          <w:color w:val="FF0000"/>
          <w:sz w:val="16"/>
          <w:szCs w:val="16"/>
          <w:lang w:val="en-GB"/>
        </w:rPr>
        <w:t>Do not delete this line</w:t>
      </w:r>
    </w:p>
    <w:p w:rsidR="004D254D" w:rsidRPr="00FF660D" w:rsidRDefault="004D254D" w:rsidP="004D254D">
      <w:pPr>
        <w:rPr>
          <w:szCs w:val="22"/>
          <w:lang w:val="en-GB"/>
        </w:rPr>
        <w:sectPr w:rsidR="004D254D" w:rsidRPr="00FF660D" w:rsidSect="004D254D">
          <w:type w:val="continuous"/>
          <w:pgSz w:w="11907" w:h="16840" w:code="9"/>
          <w:pgMar w:top="261" w:right="1418" w:bottom="261" w:left="1701" w:header="567" w:footer="567" w:gutter="0"/>
          <w:cols w:space="720"/>
          <w:formProt w:val="0"/>
          <w:titlePg/>
        </w:sectPr>
      </w:pPr>
    </w:p>
    <w:p w:rsidR="00995B5B" w:rsidRPr="007B6820" w:rsidRDefault="00995B5B" w:rsidP="00BA7C48">
      <w:pPr>
        <w:pStyle w:val="CMRHeading11B8"/>
      </w:pPr>
      <w:r w:rsidRPr="007B6820">
        <w:lastRenderedPageBreak/>
        <w:t>Background:</w:t>
      </w:r>
    </w:p>
    <w:p w:rsidR="00E2061C" w:rsidRDefault="00E2061C" w:rsidP="0096091F">
      <w:pPr>
        <w:rPr>
          <w:szCs w:val="22"/>
          <w:lang w:val="en-GB"/>
        </w:rPr>
      </w:pPr>
      <w:r>
        <w:rPr>
          <w:szCs w:val="22"/>
          <w:lang w:val="en-GB"/>
        </w:rPr>
        <w:t xml:space="preserve">Section 3.22 of the </w:t>
      </w:r>
      <w:r w:rsidRPr="000C64AC">
        <w:rPr>
          <w:i/>
          <w:szCs w:val="22"/>
          <w:lang w:val="en-GB"/>
        </w:rPr>
        <w:t>EP&amp;A Act 1979</w:t>
      </w:r>
      <w:r>
        <w:rPr>
          <w:szCs w:val="22"/>
          <w:lang w:val="en-GB"/>
        </w:rPr>
        <w:t xml:space="preserve"> provides a simplified process for </w:t>
      </w:r>
      <w:r w:rsidR="0048041F">
        <w:rPr>
          <w:szCs w:val="22"/>
          <w:lang w:val="en-GB"/>
        </w:rPr>
        <w:t xml:space="preserve">minor </w:t>
      </w:r>
      <w:r w:rsidR="001F7A8D">
        <w:rPr>
          <w:szCs w:val="22"/>
          <w:lang w:val="en-GB"/>
        </w:rPr>
        <w:t>LEP amendments</w:t>
      </w:r>
      <w:r>
        <w:rPr>
          <w:szCs w:val="22"/>
          <w:lang w:val="en-GB"/>
        </w:rPr>
        <w:t>.  This allow</w:t>
      </w:r>
      <w:r w:rsidR="00F73A65">
        <w:rPr>
          <w:szCs w:val="22"/>
          <w:lang w:val="en-GB"/>
        </w:rPr>
        <w:t>s</w:t>
      </w:r>
      <w:r>
        <w:rPr>
          <w:szCs w:val="22"/>
          <w:lang w:val="en-GB"/>
        </w:rPr>
        <w:t xml:space="preserve"> </w:t>
      </w:r>
      <w:r w:rsidR="00A35D66">
        <w:rPr>
          <w:szCs w:val="22"/>
          <w:lang w:val="en-GB"/>
        </w:rPr>
        <w:t>an</w:t>
      </w:r>
      <w:r>
        <w:rPr>
          <w:szCs w:val="22"/>
          <w:lang w:val="en-GB"/>
        </w:rPr>
        <w:t xml:space="preserve"> amendment to occur without the need for public exhibition or further reports to Council.</w:t>
      </w:r>
    </w:p>
    <w:p w:rsidR="006372B3" w:rsidRPr="00151025" w:rsidRDefault="00151025" w:rsidP="005932FC">
      <w:pPr>
        <w:rPr>
          <w:rFonts w:cs="Arial"/>
        </w:rPr>
      </w:pPr>
      <w:r w:rsidRPr="006D5E76">
        <w:rPr>
          <w:i/>
        </w:rPr>
        <w:t>Clause 7.12 Development for the purpose of seniors housing</w:t>
      </w:r>
      <w:r>
        <w:rPr>
          <w:i/>
        </w:rPr>
        <w:t>,</w:t>
      </w:r>
      <w:r w:rsidR="005932FC">
        <w:t xml:space="preserve"> </w:t>
      </w:r>
      <w:r w:rsidR="003B5F71">
        <w:t xml:space="preserve">was included in LMLEP 2014 to </w:t>
      </w:r>
      <w:r w:rsidR="003B5F71">
        <w:rPr>
          <w:rFonts w:cs="Arial"/>
          <w:color w:val="000000"/>
          <w:szCs w:val="22"/>
          <w:lang w:val="en"/>
        </w:rPr>
        <w:t>maintain</w:t>
      </w:r>
      <w:r w:rsidR="00A04981" w:rsidRPr="003B5F71">
        <w:rPr>
          <w:rFonts w:cs="Arial"/>
          <w:color w:val="000000"/>
          <w:szCs w:val="22"/>
          <w:lang w:val="en"/>
        </w:rPr>
        <w:t>, for a certain period</w:t>
      </w:r>
      <w:r w:rsidR="006F54F7" w:rsidRPr="003B5F71">
        <w:rPr>
          <w:rFonts w:cs="Arial"/>
          <w:color w:val="000000"/>
          <w:szCs w:val="22"/>
          <w:lang w:val="en"/>
        </w:rPr>
        <w:t xml:space="preserve"> of time</w:t>
      </w:r>
      <w:r w:rsidR="00A04981" w:rsidRPr="003B5F71">
        <w:rPr>
          <w:rFonts w:cs="Arial"/>
          <w:color w:val="000000"/>
          <w:szCs w:val="22"/>
          <w:lang w:val="en"/>
        </w:rPr>
        <w:t>, the opportunity for seniors housing to be developed in certain locations</w:t>
      </w:r>
      <w:r w:rsidR="00A04981" w:rsidRPr="003B5F71">
        <w:rPr>
          <w:rFonts w:cs="Arial"/>
          <w:color w:val="000000"/>
          <w:sz w:val="20"/>
          <w:szCs w:val="20"/>
          <w:lang w:val="en"/>
        </w:rPr>
        <w:t>.</w:t>
      </w:r>
      <w:r w:rsidR="00A04981" w:rsidRPr="003B5F71">
        <w:t xml:space="preserve"> This clause expired on </w:t>
      </w:r>
      <w:r w:rsidR="006F54F7" w:rsidRPr="003B5F71">
        <w:t>10 October</w:t>
      </w:r>
      <w:r w:rsidR="00A04981" w:rsidRPr="003B5F71">
        <w:t xml:space="preserve"> 2016.</w:t>
      </w:r>
      <w:r w:rsidR="00A04981">
        <w:t xml:space="preserve"> </w:t>
      </w:r>
    </w:p>
    <w:p w:rsidR="000F5E61" w:rsidRDefault="001C4FD0" w:rsidP="005932FC">
      <w:r>
        <w:rPr>
          <w:rFonts w:cs="Arial"/>
        </w:rPr>
        <w:t xml:space="preserve">During preparation of </w:t>
      </w:r>
      <w:r w:rsidRPr="00BF572D">
        <w:rPr>
          <w:rFonts w:cs="Arial"/>
          <w:i/>
        </w:rPr>
        <w:t>LMLEP 2014</w:t>
      </w:r>
      <w:r>
        <w:rPr>
          <w:rFonts w:cs="Arial"/>
        </w:rPr>
        <w:t xml:space="preserve"> the </w:t>
      </w:r>
      <w:r>
        <w:rPr>
          <w:rFonts w:ascii="Helvetica" w:hAnsi="Helvetica" w:cs="Helvetica"/>
          <w:szCs w:val="22"/>
        </w:rPr>
        <w:t>Department of Planning and Environment</w:t>
      </w:r>
      <w:r>
        <w:rPr>
          <w:rFonts w:cs="Arial"/>
        </w:rPr>
        <w:t xml:space="preserve"> (DoPE) requested a review of where seniors housing could be located in Lake </w:t>
      </w:r>
      <w:r w:rsidRPr="00897F9D">
        <w:rPr>
          <w:rFonts w:cs="Arial"/>
        </w:rPr>
        <w:t>Macquarie Local Government Area</w:t>
      </w:r>
      <w:r>
        <w:rPr>
          <w:rFonts w:cs="Arial"/>
        </w:rPr>
        <w:t xml:space="preserve"> (LGA)</w:t>
      </w:r>
      <w:r w:rsidRPr="00897F9D">
        <w:rPr>
          <w:rFonts w:cs="Arial"/>
        </w:rPr>
        <w:t>.</w:t>
      </w:r>
      <w:r>
        <w:rPr>
          <w:rFonts w:cs="Arial"/>
        </w:rPr>
        <w:t xml:space="preserve"> </w:t>
      </w:r>
      <w:r>
        <w:t xml:space="preserve">A report prepared by </w:t>
      </w:r>
      <w:r w:rsidR="00F73A65">
        <w:t>Council staff</w:t>
      </w:r>
      <w:r>
        <w:t xml:space="preserve"> was provided to the DoPE in 2013 to enable gazettal of the </w:t>
      </w:r>
      <w:r w:rsidRPr="00BF572D">
        <w:rPr>
          <w:i/>
        </w:rPr>
        <w:t>LMLEP 2014</w:t>
      </w:r>
      <w:r>
        <w:t xml:space="preserve">.  </w:t>
      </w:r>
      <w:r w:rsidR="000F5E61" w:rsidRPr="00F72718">
        <w:t>The report findings confirm</w:t>
      </w:r>
      <w:r w:rsidR="00F72718">
        <w:t>ed</w:t>
      </w:r>
      <w:r w:rsidR="000F5E61" w:rsidRPr="00F72718">
        <w:t xml:space="preserve"> that there </w:t>
      </w:r>
      <w:r w:rsidR="00F72718">
        <w:t xml:space="preserve">was </w:t>
      </w:r>
      <w:r w:rsidR="000F5E61" w:rsidRPr="00F72718">
        <w:t xml:space="preserve">a significant amount of land available for seniors housing in Lake Macquarie LGA without the need for any additional local clause in </w:t>
      </w:r>
      <w:r w:rsidR="000F5E61" w:rsidRPr="00F72718">
        <w:rPr>
          <w:i/>
        </w:rPr>
        <w:t>LMLEP 2014</w:t>
      </w:r>
      <w:r w:rsidR="00F72718" w:rsidRPr="00F72718">
        <w:rPr>
          <w:i/>
        </w:rPr>
        <w:t xml:space="preserve"> </w:t>
      </w:r>
      <w:r w:rsidR="00F72718" w:rsidRPr="00F72718">
        <w:t>dealing with seniors housing</w:t>
      </w:r>
      <w:r w:rsidR="000F5E61" w:rsidRPr="00F72718">
        <w:t>.</w:t>
      </w:r>
    </w:p>
    <w:p w:rsidR="001C4FD0" w:rsidRDefault="00F72718" w:rsidP="005932FC">
      <w:r w:rsidRPr="00F72718">
        <w:t>Despite the report findings</w:t>
      </w:r>
      <w:r>
        <w:rPr>
          <w:i/>
        </w:rPr>
        <w:t xml:space="preserve">, </w:t>
      </w:r>
      <w:r>
        <w:t>the DoPE’s requested that</w:t>
      </w:r>
      <w:r w:rsidRPr="00151025">
        <w:rPr>
          <w:i/>
        </w:rPr>
        <w:t xml:space="preserve"> </w:t>
      </w:r>
      <w:r w:rsidR="001C4FD0" w:rsidRPr="00151025">
        <w:rPr>
          <w:i/>
        </w:rPr>
        <w:t>Clause 7.12</w:t>
      </w:r>
      <w:r w:rsidR="001C4FD0">
        <w:t xml:space="preserve"> </w:t>
      </w:r>
      <w:r>
        <w:t>be included</w:t>
      </w:r>
      <w:r w:rsidR="001C4FD0">
        <w:t xml:space="preserve">, with an expiry date, so that </w:t>
      </w:r>
      <w:r w:rsidR="009154CC">
        <w:t xml:space="preserve">planning provisions from LMLEP 2004 would be maintained to ensure that any </w:t>
      </w:r>
      <w:r w:rsidR="001C4FD0">
        <w:t xml:space="preserve">existing or </w:t>
      </w:r>
      <w:r w:rsidR="00F73A65">
        <w:t>soon to be submitted</w:t>
      </w:r>
      <w:r w:rsidR="009154CC">
        <w:t xml:space="preserve"> DA’s</w:t>
      </w:r>
      <w:r w:rsidR="001C4FD0">
        <w:t xml:space="preserve"> for seniors housing could be </w:t>
      </w:r>
      <w:r w:rsidR="00F73A65">
        <w:t>lodged</w:t>
      </w:r>
      <w:r w:rsidR="001C4FD0">
        <w:t xml:space="preserve"> and determined </w:t>
      </w:r>
      <w:r w:rsidR="000F5E61">
        <w:t xml:space="preserve">prior to the expiration of </w:t>
      </w:r>
      <w:r w:rsidR="000F5E61" w:rsidRPr="000F5E61">
        <w:rPr>
          <w:i/>
        </w:rPr>
        <w:t>C</w:t>
      </w:r>
      <w:r w:rsidR="001C4FD0" w:rsidRPr="000F5E61">
        <w:rPr>
          <w:i/>
        </w:rPr>
        <w:t>lause</w:t>
      </w:r>
      <w:r w:rsidR="000F5E61" w:rsidRPr="000F5E61">
        <w:rPr>
          <w:i/>
        </w:rPr>
        <w:t xml:space="preserve"> 7.12</w:t>
      </w:r>
      <w:r w:rsidR="001C4FD0">
        <w:t>.</w:t>
      </w:r>
      <w:r w:rsidR="001C4FD0" w:rsidRPr="009F0837">
        <w:t xml:space="preserve"> </w:t>
      </w:r>
    </w:p>
    <w:p w:rsidR="00AC0948" w:rsidRPr="00AC0948" w:rsidRDefault="00151025" w:rsidP="005932FC">
      <w:r>
        <w:rPr>
          <w:rFonts w:cs="Arial"/>
        </w:rPr>
        <w:t>T</w:t>
      </w:r>
      <w:r w:rsidR="00AC0948" w:rsidRPr="007D269C">
        <w:t>he</w:t>
      </w:r>
      <w:r w:rsidR="00AC0948">
        <w:t xml:space="preserve"> </w:t>
      </w:r>
      <w:r w:rsidR="00AC0948" w:rsidRPr="00A1582D">
        <w:rPr>
          <w:i/>
        </w:rPr>
        <w:t>State Environmental Planning Policy Housing</w:t>
      </w:r>
      <w:r w:rsidR="00AC0948" w:rsidRPr="00AC71AC">
        <w:rPr>
          <w:i/>
        </w:rPr>
        <w:t xml:space="preserve"> for Seniors or People with a Disability</w:t>
      </w:r>
      <w:r w:rsidR="00AC0948">
        <w:t xml:space="preserve"> </w:t>
      </w:r>
      <w:r w:rsidR="00AC0948" w:rsidRPr="00A1582D">
        <w:rPr>
          <w:i/>
        </w:rPr>
        <w:t>(SEPP</w:t>
      </w:r>
      <w:r w:rsidR="00AC0948" w:rsidRPr="00BF572D">
        <w:rPr>
          <w:i/>
        </w:rPr>
        <w:t xml:space="preserve"> HSPD)</w:t>
      </w:r>
      <w:r w:rsidRPr="009154CC">
        <w:t xml:space="preserve"> </w:t>
      </w:r>
      <w:r w:rsidR="009154CC" w:rsidRPr="009154CC">
        <w:t>now</w:t>
      </w:r>
      <w:r w:rsidR="009154CC">
        <w:rPr>
          <w:i/>
        </w:rPr>
        <w:t xml:space="preserve"> </w:t>
      </w:r>
      <w:r w:rsidR="009154CC">
        <w:t>supersedes the</w:t>
      </w:r>
      <w:r w:rsidRPr="00151025">
        <w:t xml:space="preserve"> provisions</w:t>
      </w:r>
      <w:r w:rsidR="009154CC">
        <w:t xml:space="preserve"> of </w:t>
      </w:r>
      <w:r w:rsidR="009154CC" w:rsidRPr="000F5E61">
        <w:rPr>
          <w:i/>
        </w:rPr>
        <w:t>Clause 7.12</w:t>
      </w:r>
      <w:r w:rsidR="009154CC" w:rsidRPr="009154CC">
        <w:rPr>
          <w:rFonts w:cs="Arial"/>
        </w:rPr>
        <w:t xml:space="preserve"> </w:t>
      </w:r>
      <w:r w:rsidR="009154CC">
        <w:rPr>
          <w:rFonts w:cs="Arial"/>
        </w:rPr>
        <w:t xml:space="preserve">and Seniors Housing is a </w:t>
      </w:r>
      <w:r w:rsidR="009154CC">
        <w:rPr>
          <w:rFonts w:cs="Arial"/>
        </w:rPr>
        <w:lastRenderedPageBreak/>
        <w:t xml:space="preserve">permitted use in </w:t>
      </w:r>
      <w:r w:rsidR="009154CC" w:rsidRPr="0048041F">
        <w:rPr>
          <w:rFonts w:cs="Arial"/>
          <w:i/>
        </w:rPr>
        <w:t>LMLEP 2014</w:t>
      </w:r>
      <w:r w:rsidR="009154CC">
        <w:rPr>
          <w:rFonts w:cs="Arial"/>
        </w:rPr>
        <w:t xml:space="preserve"> for all residential and business landuse zones, except the B7 Business Park zone.  </w:t>
      </w:r>
      <w:r w:rsidR="00AC0948" w:rsidRPr="00151025">
        <w:rPr>
          <w:i/>
        </w:rPr>
        <w:t>Clause 7.12</w:t>
      </w:r>
      <w:r w:rsidR="00AC0948">
        <w:t xml:space="preserve"> is provided in </w:t>
      </w:r>
      <w:r w:rsidR="009154CC">
        <w:t>full</w:t>
      </w:r>
      <w:r w:rsidR="00AC0948">
        <w:t xml:space="preserve"> in Attachment 2.</w:t>
      </w:r>
    </w:p>
    <w:p w:rsidR="00F72718" w:rsidRDefault="00CF1429" w:rsidP="009F0837">
      <w:r>
        <w:t xml:space="preserve">Although </w:t>
      </w:r>
      <w:r w:rsidRPr="004F51F2">
        <w:rPr>
          <w:i/>
        </w:rPr>
        <w:t>Clause 7.12</w:t>
      </w:r>
      <w:r>
        <w:t xml:space="preserve"> of </w:t>
      </w:r>
      <w:r w:rsidR="006065BA" w:rsidRPr="006065BA">
        <w:rPr>
          <w:i/>
        </w:rPr>
        <w:t>LM</w:t>
      </w:r>
      <w:r w:rsidRPr="006065BA">
        <w:rPr>
          <w:i/>
        </w:rPr>
        <w:t>LEP 2014</w:t>
      </w:r>
      <w:r>
        <w:t xml:space="preserve"> has expired</w:t>
      </w:r>
      <w:r w:rsidR="00E40BAE">
        <w:t>,</w:t>
      </w:r>
      <w:r>
        <w:t xml:space="preserve"> </w:t>
      </w:r>
      <w:r w:rsidR="0047382D">
        <w:t>numerous</w:t>
      </w:r>
      <w:r>
        <w:t xml:space="preserve"> DA’s for Seniors</w:t>
      </w:r>
      <w:r w:rsidR="00523CE5">
        <w:t xml:space="preserve"> Living and Retirement Villages</w:t>
      </w:r>
      <w:r>
        <w:t xml:space="preserve"> have been </w:t>
      </w:r>
      <w:r w:rsidR="0085697F">
        <w:t>determined</w:t>
      </w:r>
      <w:r>
        <w:t xml:space="preserve"> by Council</w:t>
      </w:r>
      <w:r w:rsidR="00F72718">
        <w:t xml:space="preserve">.  </w:t>
      </w:r>
      <w:r w:rsidR="009F1BF6">
        <w:t xml:space="preserve">These applications have been </w:t>
      </w:r>
      <w:r w:rsidR="00285299">
        <w:t>submitted</w:t>
      </w:r>
      <w:r w:rsidR="009F1BF6">
        <w:t xml:space="preserve"> under the </w:t>
      </w:r>
      <w:r w:rsidR="00067D2B" w:rsidRPr="00897F9D">
        <w:t xml:space="preserve">provisions of </w:t>
      </w:r>
      <w:r w:rsidR="00067D2B" w:rsidRPr="00897F9D">
        <w:rPr>
          <w:i/>
        </w:rPr>
        <w:t xml:space="preserve">SEPP </w:t>
      </w:r>
      <w:r w:rsidR="00897F9D" w:rsidRPr="00897F9D">
        <w:rPr>
          <w:i/>
        </w:rPr>
        <w:t>HSPD</w:t>
      </w:r>
      <w:r w:rsidR="009154CC">
        <w:rPr>
          <w:i/>
        </w:rPr>
        <w:t xml:space="preserve"> </w:t>
      </w:r>
      <w:r w:rsidR="009154CC" w:rsidRPr="00285299">
        <w:t xml:space="preserve">or because they were a permitted use in </w:t>
      </w:r>
      <w:r w:rsidR="009154CC" w:rsidRPr="00285299">
        <w:rPr>
          <w:i/>
        </w:rPr>
        <w:t>LMLEP 2014</w:t>
      </w:r>
      <w:r w:rsidR="009154CC">
        <w:rPr>
          <w:i/>
        </w:rPr>
        <w:t>.</w:t>
      </w:r>
      <w:r w:rsidR="00067D2B" w:rsidRPr="00897F9D">
        <w:t xml:space="preserve"> </w:t>
      </w:r>
    </w:p>
    <w:p w:rsidR="00222AA3" w:rsidRDefault="00342C23" w:rsidP="009F0837">
      <w:r>
        <w:t xml:space="preserve">Below </w:t>
      </w:r>
      <w:r w:rsidR="00222AA3">
        <w:t xml:space="preserve">are relevant statistics for DA’s </w:t>
      </w:r>
      <w:r w:rsidR="00466EAF">
        <w:t xml:space="preserve">determined </w:t>
      </w:r>
      <w:r w:rsidR="00222AA3">
        <w:t>for Seniors Living, Seniors Housing or Retirement Villages</w:t>
      </w:r>
      <w:r w:rsidR="00F72718">
        <w:t xml:space="preserve">, both before and after </w:t>
      </w:r>
      <w:r w:rsidR="00F72718" w:rsidRPr="00F72718">
        <w:rPr>
          <w:i/>
        </w:rPr>
        <w:t>Clause 7.12</w:t>
      </w:r>
      <w:r w:rsidR="00F72718">
        <w:t xml:space="preserve"> expired.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285299" w:rsidTr="00F72718">
        <w:tc>
          <w:tcPr>
            <w:tcW w:w="3001" w:type="dxa"/>
            <w:shd w:val="clear" w:color="auto" w:fill="BFBFBF" w:themeFill="background1" w:themeFillShade="BF"/>
          </w:tcPr>
          <w:p w:rsidR="00285299" w:rsidRDefault="00F72718" w:rsidP="00256217">
            <w:r>
              <w:t xml:space="preserve">Seniors Housing </w:t>
            </w:r>
            <w:r w:rsidR="00285299">
              <w:t>DA</w:t>
            </w:r>
            <w:r w:rsidR="00256217">
              <w:t>’s</w:t>
            </w:r>
            <w:r w:rsidR="00285299">
              <w:t xml:space="preserve"> 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:rsidR="00285299" w:rsidRDefault="00285299" w:rsidP="00285299">
            <w:r>
              <w:t>From 10 October 2014 (</w:t>
            </w:r>
            <w:r w:rsidRPr="006065BA">
              <w:rPr>
                <w:i/>
              </w:rPr>
              <w:t>LMLEP 2014</w:t>
            </w:r>
            <w:r>
              <w:t xml:space="preserve"> commencement date), to 10 October 2016 (Clause 7.12 expiry)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:rsidR="00285299" w:rsidRDefault="00285299" w:rsidP="00270994">
            <w:r>
              <w:t>11 October 2016 to 14 January 2019</w:t>
            </w:r>
          </w:p>
        </w:tc>
      </w:tr>
      <w:tr w:rsidR="00285299" w:rsidTr="00285299">
        <w:tc>
          <w:tcPr>
            <w:tcW w:w="3001" w:type="dxa"/>
          </w:tcPr>
          <w:p w:rsidR="00285299" w:rsidRDefault="00285299" w:rsidP="00270994">
            <w:r>
              <w:t>Approved</w:t>
            </w:r>
          </w:p>
        </w:tc>
        <w:tc>
          <w:tcPr>
            <w:tcW w:w="3001" w:type="dxa"/>
          </w:tcPr>
          <w:p w:rsidR="00285299" w:rsidRDefault="00285299" w:rsidP="00270994">
            <w:r>
              <w:t>6</w:t>
            </w:r>
          </w:p>
        </w:tc>
        <w:tc>
          <w:tcPr>
            <w:tcW w:w="3002" w:type="dxa"/>
          </w:tcPr>
          <w:p w:rsidR="00285299" w:rsidRDefault="00285299" w:rsidP="00270994">
            <w:r>
              <w:t>13</w:t>
            </w:r>
          </w:p>
        </w:tc>
      </w:tr>
      <w:tr w:rsidR="00285299" w:rsidTr="00285299">
        <w:tc>
          <w:tcPr>
            <w:tcW w:w="3001" w:type="dxa"/>
          </w:tcPr>
          <w:p w:rsidR="00285299" w:rsidRDefault="00285299" w:rsidP="00270994">
            <w:r>
              <w:t>Modifications/amendments to existing DA</w:t>
            </w:r>
          </w:p>
        </w:tc>
        <w:tc>
          <w:tcPr>
            <w:tcW w:w="3001" w:type="dxa"/>
          </w:tcPr>
          <w:p w:rsidR="00285299" w:rsidRDefault="00285299" w:rsidP="00270994">
            <w:r>
              <w:t>12</w:t>
            </w:r>
          </w:p>
        </w:tc>
        <w:tc>
          <w:tcPr>
            <w:tcW w:w="3002" w:type="dxa"/>
          </w:tcPr>
          <w:p w:rsidR="00285299" w:rsidRDefault="00285299" w:rsidP="00270994">
            <w:r>
              <w:t>23</w:t>
            </w:r>
          </w:p>
        </w:tc>
      </w:tr>
      <w:tr w:rsidR="00285299" w:rsidTr="00285299">
        <w:tc>
          <w:tcPr>
            <w:tcW w:w="3001" w:type="dxa"/>
          </w:tcPr>
          <w:p w:rsidR="00285299" w:rsidRDefault="00285299" w:rsidP="00270994">
            <w:r>
              <w:t>Withdrawn</w:t>
            </w:r>
          </w:p>
        </w:tc>
        <w:tc>
          <w:tcPr>
            <w:tcW w:w="3001" w:type="dxa"/>
          </w:tcPr>
          <w:p w:rsidR="00285299" w:rsidRDefault="00285299" w:rsidP="00270994">
            <w:r>
              <w:t>2</w:t>
            </w:r>
          </w:p>
        </w:tc>
        <w:tc>
          <w:tcPr>
            <w:tcW w:w="3002" w:type="dxa"/>
          </w:tcPr>
          <w:p w:rsidR="00285299" w:rsidRDefault="00285299" w:rsidP="00270994">
            <w:r>
              <w:t>2</w:t>
            </w:r>
          </w:p>
        </w:tc>
      </w:tr>
      <w:tr w:rsidR="00285299" w:rsidTr="00285299">
        <w:tc>
          <w:tcPr>
            <w:tcW w:w="3001" w:type="dxa"/>
          </w:tcPr>
          <w:p w:rsidR="00285299" w:rsidRDefault="00285299" w:rsidP="00270994">
            <w:r>
              <w:t>Refused</w:t>
            </w:r>
          </w:p>
        </w:tc>
        <w:tc>
          <w:tcPr>
            <w:tcW w:w="3001" w:type="dxa"/>
          </w:tcPr>
          <w:p w:rsidR="00285299" w:rsidRDefault="00285299" w:rsidP="00270994">
            <w:r>
              <w:t>0</w:t>
            </w:r>
          </w:p>
        </w:tc>
        <w:tc>
          <w:tcPr>
            <w:tcW w:w="3002" w:type="dxa"/>
          </w:tcPr>
          <w:p w:rsidR="00285299" w:rsidRDefault="00285299" w:rsidP="00116A69">
            <w:r>
              <w:t>1</w:t>
            </w:r>
            <w:r w:rsidR="00BB1753">
              <w:t xml:space="preserve"> (</w:t>
            </w:r>
            <w:r w:rsidR="00116A69">
              <w:t>R</w:t>
            </w:r>
            <w:r w:rsidR="00BB1753">
              <w:t xml:space="preserve">egional </w:t>
            </w:r>
            <w:r w:rsidR="00116A69">
              <w:t>P</w:t>
            </w:r>
            <w:r w:rsidR="00BB1753">
              <w:t xml:space="preserve">lanning </w:t>
            </w:r>
            <w:r w:rsidR="00116A69">
              <w:t>P</w:t>
            </w:r>
            <w:r w:rsidR="00BB1753">
              <w:t>anel decision)</w:t>
            </w:r>
          </w:p>
        </w:tc>
      </w:tr>
    </w:tbl>
    <w:p w:rsidR="00285299" w:rsidRDefault="00285299" w:rsidP="00BC23B8"/>
    <w:p w:rsidR="001345D1" w:rsidRPr="00285299" w:rsidRDefault="00BC23B8" w:rsidP="005C3217">
      <w:r>
        <w:t>Based on t</w:t>
      </w:r>
      <w:r w:rsidR="00F72718">
        <w:t xml:space="preserve">he </w:t>
      </w:r>
      <w:r w:rsidR="00BB1753">
        <w:t>above data</w:t>
      </w:r>
      <w:r w:rsidR="00222AA3">
        <w:t>,</w:t>
      </w:r>
      <w:r>
        <w:t xml:space="preserve"> it can be </w:t>
      </w:r>
      <w:r w:rsidR="00523CE5">
        <w:t xml:space="preserve">observed </w:t>
      </w:r>
      <w:r>
        <w:t xml:space="preserve">that there has been </w:t>
      </w:r>
      <w:r w:rsidR="00F72718">
        <w:t xml:space="preserve">no </w:t>
      </w:r>
      <w:r w:rsidR="00BB1753">
        <w:t>negative</w:t>
      </w:r>
      <w:r w:rsidR="00F72718">
        <w:t xml:space="preserve"> impact on the </w:t>
      </w:r>
      <w:r w:rsidR="00BB1753">
        <w:t xml:space="preserve">availability of land for, or development of, seniors housing in the City due to the expiration of Clause 7.12.  </w:t>
      </w:r>
    </w:p>
    <w:p w:rsidR="00995B5B" w:rsidRPr="007B6820" w:rsidRDefault="00995B5B" w:rsidP="00BA7C48">
      <w:pPr>
        <w:pStyle w:val="CMRHeading11B8"/>
      </w:pPr>
      <w:r w:rsidRPr="007B6820">
        <w:t>Proposal:</w:t>
      </w:r>
    </w:p>
    <w:p w:rsidR="00285299" w:rsidRDefault="00BB1753" w:rsidP="00BA7C48">
      <w:r>
        <w:t xml:space="preserve">It is proposed to remove Clause 7.12 from </w:t>
      </w:r>
      <w:r w:rsidRPr="006065BA">
        <w:rPr>
          <w:i/>
        </w:rPr>
        <w:t>LMLEP 2014</w:t>
      </w:r>
      <w:r>
        <w:t xml:space="preserve"> as it no longer has statutory effect and that</w:t>
      </w:r>
      <w:r w:rsidR="008E7C00">
        <w:t xml:space="preserve"> Council requests the Department of Planning and Environment </w:t>
      </w:r>
      <w:r w:rsidR="006065BA">
        <w:t xml:space="preserve">to </w:t>
      </w:r>
      <w:r w:rsidR="008E7C00">
        <w:t xml:space="preserve">make the </w:t>
      </w:r>
      <w:r w:rsidR="0073263C">
        <w:t xml:space="preserve">administrative amendment </w:t>
      </w:r>
      <w:r w:rsidR="008E7C00">
        <w:t xml:space="preserve">to </w:t>
      </w:r>
      <w:r w:rsidR="008E7C00" w:rsidRPr="006065BA">
        <w:rPr>
          <w:i/>
        </w:rPr>
        <w:t>LMLEP 2014</w:t>
      </w:r>
      <w:r w:rsidR="008E7C00">
        <w:t xml:space="preserve"> </w:t>
      </w:r>
      <w:r w:rsidR="001C4FD0">
        <w:t>remove clause 7.12</w:t>
      </w:r>
      <w:r w:rsidR="00285299">
        <w:t xml:space="preserve"> </w:t>
      </w:r>
      <w:r w:rsidR="0073263C">
        <w:t>as submitted</w:t>
      </w:r>
      <w:r w:rsidR="008E7C00">
        <w:t xml:space="preserve"> in</w:t>
      </w:r>
      <w:r w:rsidR="00E24D73">
        <w:t xml:space="preserve"> </w:t>
      </w:r>
      <w:r w:rsidR="008E7C00">
        <w:t>Attachment</w:t>
      </w:r>
      <w:r w:rsidR="00E24D73">
        <w:t xml:space="preserve"> 1</w:t>
      </w:r>
      <w:r w:rsidR="00E53872">
        <w:t xml:space="preserve"> </w:t>
      </w:r>
      <w:r w:rsidR="008E7C00">
        <w:t xml:space="preserve">to this report.  </w:t>
      </w:r>
    </w:p>
    <w:p w:rsidR="00995B5B" w:rsidRPr="007B6820" w:rsidRDefault="00995B5B" w:rsidP="00BA7C48">
      <w:pPr>
        <w:pStyle w:val="CMRHeading11B8"/>
      </w:pPr>
      <w:r w:rsidRPr="007B6820">
        <w:t>Consultation:</w:t>
      </w:r>
    </w:p>
    <w:p w:rsidR="00995B5B" w:rsidRPr="007B6820" w:rsidRDefault="008E7C00" w:rsidP="00BA7C48">
      <w:r w:rsidRPr="00596C45">
        <w:rPr>
          <w:rFonts w:cs="Arial"/>
          <w:szCs w:val="22"/>
          <w:lang w:val="en-GB"/>
        </w:rPr>
        <w:t xml:space="preserve">Consultation has occurred with </w:t>
      </w:r>
      <w:r w:rsidR="006065BA" w:rsidRPr="00596C45">
        <w:rPr>
          <w:rFonts w:cs="Arial"/>
          <w:szCs w:val="22"/>
          <w:lang w:val="en-GB"/>
        </w:rPr>
        <w:t>Devel</w:t>
      </w:r>
      <w:r w:rsidR="00BB1753">
        <w:rPr>
          <w:rFonts w:cs="Arial"/>
          <w:szCs w:val="22"/>
          <w:lang w:val="en-GB"/>
        </w:rPr>
        <w:t>opment Assessment and Certification</w:t>
      </w:r>
      <w:r w:rsidR="006065BA" w:rsidRPr="00596C45">
        <w:rPr>
          <w:rFonts w:cs="Arial"/>
          <w:szCs w:val="22"/>
          <w:lang w:val="en-GB"/>
        </w:rPr>
        <w:t xml:space="preserve">, Community </w:t>
      </w:r>
      <w:r w:rsidR="00BB1753">
        <w:rPr>
          <w:rFonts w:cs="Arial"/>
          <w:szCs w:val="22"/>
          <w:lang w:val="en-GB"/>
        </w:rPr>
        <w:t>Services</w:t>
      </w:r>
      <w:r w:rsidR="006065BA" w:rsidRPr="00596C45">
        <w:rPr>
          <w:rFonts w:cs="Arial"/>
          <w:szCs w:val="22"/>
          <w:lang w:val="en-GB"/>
        </w:rPr>
        <w:t xml:space="preserve"> and Integrated Planning </w:t>
      </w:r>
      <w:r w:rsidRPr="00596C45">
        <w:rPr>
          <w:rFonts w:cs="Arial"/>
          <w:szCs w:val="22"/>
          <w:lang w:val="en-GB"/>
        </w:rPr>
        <w:t>departments</w:t>
      </w:r>
      <w:r w:rsidR="006065BA">
        <w:rPr>
          <w:rFonts w:cs="Arial"/>
          <w:szCs w:val="22"/>
          <w:lang w:val="en-GB"/>
        </w:rPr>
        <w:t xml:space="preserve">.  </w:t>
      </w:r>
      <w:r w:rsidR="00BB1753">
        <w:rPr>
          <w:rFonts w:cs="Arial"/>
          <w:szCs w:val="22"/>
          <w:lang w:val="en-GB"/>
        </w:rPr>
        <w:t xml:space="preserve">Feedback confirmed that there is no benefit of retaining or amending </w:t>
      </w:r>
      <w:r w:rsidR="00BB1753" w:rsidRPr="00BB1753">
        <w:rPr>
          <w:rFonts w:cs="Arial"/>
          <w:i/>
          <w:szCs w:val="22"/>
          <w:lang w:val="en-GB"/>
        </w:rPr>
        <w:t>Clause 7.12</w:t>
      </w:r>
      <w:r w:rsidR="00BB1753">
        <w:rPr>
          <w:rFonts w:cs="Arial"/>
          <w:szCs w:val="22"/>
          <w:lang w:val="en-GB"/>
        </w:rPr>
        <w:t xml:space="preserve"> in LMLEP 2014.</w:t>
      </w:r>
    </w:p>
    <w:p w:rsidR="00995B5B" w:rsidRPr="007B6820" w:rsidRDefault="00995B5B" w:rsidP="00BA7C48">
      <w:pPr>
        <w:pStyle w:val="CMRHeading11B8"/>
      </w:pPr>
      <w:r w:rsidRPr="007B6820">
        <w:t>Implications:</w:t>
      </w:r>
    </w:p>
    <w:p w:rsidR="00995B5B" w:rsidRPr="007B6820" w:rsidRDefault="00995B5B" w:rsidP="00BA7C48">
      <w:pPr>
        <w:pStyle w:val="CMRHeading11I"/>
      </w:pPr>
      <w:r w:rsidRPr="007B6820">
        <w:t>Policy Implications:</w:t>
      </w:r>
    </w:p>
    <w:p w:rsidR="001D3CE3" w:rsidRDefault="001D3CE3" w:rsidP="001D3CE3">
      <w:pPr>
        <w:rPr>
          <w:szCs w:val="22"/>
        </w:rPr>
      </w:pPr>
      <w:bookmarkStart w:id="8" w:name="LMCCImplications1"/>
      <w:r>
        <w:rPr>
          <w:szCs w:val="22"/>
        </w:rPr>
        <w:t>As t</w:t>
      </w:r>
      <w:r w:rsidRPr="003F0A80">
        <w:rPr>
          <w:szCs w:val="22"/>
        </w:rPr>
        <w:t xml:space="preserve">he </w:t>
      </w:r>
      <w:r>
        <w:rPr>
          <w:szCs w:val="22"/>
        </w:rPr>
        <w:t xml:space="preserve">LEP </w:t>
      </w:r>
      <w:r w:rsidR="00E24D73">
        <w:rPr>
          <w:szCs w:val="22"/>
        </w:rPr>
        <w:t>a</w:t>
      </w:r>
      <w:r>
        <w:rPr>
          <w:szCs w:val="22"/>
        </w:rPr>
        <w:t xml:space="preserve">mendment </w:t>
      </w:r>
      <w:r w:rsidR="004F51F2">
        <w:rPr>
          <w:szCs w:val="22"/>
        </w:rPr>
        <w:t>is for</w:t>
      </w:r>
      <w:r>
        <w:rPr>
          <w:szCs w:val="22"/>
        </w:rPr>
        <w:t xml:space="preserve"> minor corrections only, it is able to be processed under the provisions of Section 3.22 of the </w:t>
      </w:r>
      <w:r w:rsidRPr="00BB564A">
        <w:rPr>
          <w:i/>
          <w:szCs w:val="22"/>
        </w:rPr>
        <w:t>EP&amp;A Act 1979</w:t>
      </w:r>
      <w:r w:rsidR="00E40BAE">
        <w:rPr>
          <w:szCs w:val="22"/>
        </w:rPr>
        <w:t xml:space="preserve">. </w:t>
      </w:r>
      <w:r>
        <w:rPr>
          <w:szCs w:val="22"/>
        </w:rPr>
        <w:t xml:space="preserve">The LEP amendment will assist to </w:t>
      </w:r>
      <w:r w:rsidR="00BB1753">
        <w:rPr>
          <w:szCs w:val="22"/>
        </w:rPr>
        <w:t>ensure</w:t>
      </w:r>
      <w:r w:rsidR="00252B73">
        <w:rPr>
          <w:szCs w:val="22"/>
        </w:rPr>
        <w:t xml:space="preserve"> </w:t>
      </w:r>
      <w:r w:rsidR="00252B73" w:rsidRPr="00C442A9">
        <w:rPr>
          <w:i/>
          <w:szCs w:val="22"/>
        </w:rPr>
        <w:t>LMLEP 2014</w:t>
      </w:r>
      <w:r w:rsidR="00252B73">
        <w:rPr>
          <w:szCs w:val="22"/>
        </w:rPr>
        <w:t xml:space="preserve"> </w:t>
      </w:r>
      <w:r w:rsidR="00BB1753">
        <w:rPr>
          <w:szCs w:val="22"/>
        </w:rPr>
        <w:t>is up-to-date and continues to provide relevant and current direction for development in</w:t>
      </w:r>
      <w:r>
        <w:rPr>
          <w:szCs w:val="22"/>
        </w:rPr>
        <w:t xml:space="preserve"> the City.</w:t>
      </w:r>
    </w:p>
    <w:p w:rsidR="001D3CE3" w:rsidRPr="001D3CE3" w:rsidRDefault="00252B73" w:rsidP="00BA7C48">
      <w:pPr>
        <w:rPr>
          <w:szCs w:val="22"/>
        </w:rPr>
      </w:pPr>
      <w:r>
        <w:rPr>
          <w:szCs w:val="22"/>
        </w:rPr>
        <w:t xml:space="preserve">The </w:t>
      </w:r>
      <w:r w:rsidR="00C442A9">
        <w:rPr>
          <w:szCs w:val="22"/>
        </w:rPr>
        <w:t xml:space="preserve">proposed </w:t>
      </w:r>
      <w:r>
        <w:rPr>
          <w:szCs w:val="22"/>
        </w:rPr>
        <w:t xml:space="preserve">amendment </w:t>
      </w:r>
      <w:r w:rsidR="001D3CE3" w:rsidRPr="003F0A80">
        <w:rPr>
          <w:szCs w:val="22"/>
        </w:rPr>
        <w:t>is consistent with all relevant policies, planning strategies and directions.</w:t>
      </w:r>
      <w:r w:rsidR="001D3CE3">
        <w:rPr>
          <w:szCs w:val="22"/>
        </w:rPr>
        <w:t xml:space="preserve"> There are no i</w:t>
      </w:r>
      <w:r w:rsidR="001D3CE3" w:rsidRPr="009465CF">
        <w:rPr>
          <w:szCs w:val="22"/>
        </w:rPr>
        <w:t>mplications relating to Council’s Lifestyle 20</w:t>
      </w:r>
      <w:r w:rsidR="001D3CE3">
        <w:rPr>
          <w:szCs w:val="22"/>
        </w:rPr>
        <w:t>30</w:t>
      </w:r>
      <w:r w:rsidR="001D3CE3" w:rsidRPr="009465CF">
        <w:rPr>
          <w:szCs w:val="22"/>
        </w:rPr>
        <w:t xml:space="preserve"> St</w:t>
      </w:r>
      <w:r w:rsidR="001D3CE3">
        <w:rPr>
          <w:szCs w:val="22"/>
        </w:rPr>
        <w:t xml:space="preserve">rategy, </w:t>
      </w:r>
      <w:r w:rsidR="00AB1BBB">
        <w:rPr>
          <w:szCs w:val="22"/>
        </w:rPr>
        <w:t xml:space="preserve">draft </w:t>
      </w:r>
      <w:r w:rsidR="00A16CD0">
        <w:rPr>
          <w:szCs w:val="22"/>
        </w:rPr>
        <w:t xml:space="preserve">Lake Mac </w:t>
      </w:r>
      <w:r w:rsidR="00AB1BBB">
        <w:rPr>
          <w:szCs w:val="22"/>
        </w:rPr>
        <w:t>2050</w:t>
      </w:r>
      <w:r w:rsidR="00340C1C">
        <w:rPr>
          <w:szCs w:val="22"/>
        </w:rPr>
        <w:t xml:space="preserve"> Strategy</w:t>
      </w:r>
      <w:r w:rsidR="00AB1BBB">
        <w:rPr>
          <w:szCs w:val="22"/>
        </w:rPr>
        <w:t xml:space="preserve">, </w:t>
      </w:r>
      <w:r w:rsidR="001D3CE3">
        <w:rPr>
          <w:szCs w:val="22"/>
        </w:rPr>
        <w:t xml:space="preserve">State </w:t>
      </w:r>
      <w:r w:rsidR="00C442A9">
        <w:rPr>
          <w:szCs w:val="22"/>
        </w:rPr>
        <w:t xml:space="preserve">Environmental </w:t>
      </w:r>
      <w:r w:rsidR="001D3CE3">
        <w:rPr>
          <w:szCs w:val="22"/>
        </w:rPr>
        <w:t>Planning Policies</w:t>
      </w:r>
      <w:r w:rsidR="00E24D73">
        <w:rPr>
          <w:szCs w:val="22"/>
        </w:rPr>
        <w:t>,</w:t>
      </w:r>
      <w:r w:rsidR="001D3CE3" w:rsidRPr="009465CF">
        <w:rPr>
          <w:szCs w:val="22"/>
        </w:rPr>
        <w:t xml:space="preserve"> </w:t>
      </w:r>
      <w:r w:rsidR="001D3CE3">
        <w:rPr>
          <w:szCs w:val="22"/>
        </w:rPr>
        <w:t>or</w:t>
      </w:r>
      <w:r w:rsidR="001D3CE3" w:rsidRPr="009465CF">
        <w:rPr>
          <w:szCs w:val="22"/>
        </w:rPr>
        <w:t xml:space="preserve"> </w:t>
      </w:r>
      <w:r w:rsidR="001D3CE3">
        <w:rPr>
          <w:szCs w:val="22"/>
        </w:rPr>
        <w:t>Ministerial Directions.</w:t>
      </w:r>
      <w:r w:rsidR="001D3CE3" w:rsidRPr="009465CF">
        <w:rPr>
          <w:szCs w:val="22"/>
        </w:rPr>
        <w:t xml:space="preserve"> </w:t>
      </w:r>
      <w:bookmarkEnd w:id="8"/>
    </w:p>
    <w:p w:rsidR="00995B5B" w:rsidRPr="007B6820" w:rsidRDefault="00995B5B" w:rsidP="00BA7C48">
      <w:pPr>
        <w:pStyle w:val="CMRHeading11I"/>
      </w:pPr>
      <w:r w:rsidRPr="007B6820">
        <w:lastRenderedPageBreak/>
        <w:t>Environmental Implications:</w:t>
      </w:r>
    </w:p>
    <w:p w:rsidR="00995B5B" w:rsidRDefault="001D3CE3" w:rsidP="00BA7C48">
      <w:pPr>
        <w:rPr>
          <w:szCs w:val="22"/>
          <w:lang w:val="en-GB"/>
        </w:rPr>
      </w:pPr>
      <w:r>
        <w:rPr>
          <w:szCs w:val="22"/>
          <w:lang w:val="en-GB"/>
        </w:rPr>
        <w:t xml:space="preserve">There are no environmental impacts </w:t>
      </w:r>
      <w:r w:rsidR="00320DD7">
        <w:rPr>
          <w:szCs w:val="22"/>
          <w:lang w:val="en-GB"/>
        </w:rPr>
        <w:t xml:space="preserve">associated </w:t>
      </w:r>
      <w:r>
        <w:rPr>
          <w:szCs w:val="22"/>
          <w:lang w:val="en-GB"/>
        </w:rPr>
        <w:t>with the removal of t</w:t>
      </w:r>
      <w:r w:rsidR="00C6254C">
        <w:rPr>
          <w:szCs w:val="22"/>
          <w:lang w:val="en-GB"/>
        </w:rPr>
        <w:t xml:space="preserve">he </w:t>
      </w:r>
      <w:r w:rsidR="00A2239C">
        <w:rPr>
          <w:szCs w:val="22"/>
          <w:lang w:val="en-GB"/>
        </w:rPr>
        <w:t>expired</w:t>
      </w:r>
      <w:r w:rsidR="00C6254C">
        <w:rPr>
          <w:szCs w:val="22"/>
          <w:lang w:val="en-GB"/>
        </w:rPr>
        <w:t xml:space="preserve"> </w:t>
      </w:r>
      <w:r w:rsidR="00BB1753">
        <w:rPr>
          <w:szCs w:val="22"/>
          <w:lang w:val="en-GB"/>
        </w:rPr>
        <w:t xml:space="preserve">clause from </w:t>
      </w:r>
      <w:r w:rsidR="00C442A9" w:rsidRPr="00C442A9">
        <w:rPr>
          <w:i/>
          <w:szCs w:val="22"/>
          <w:lang w:val="en-GB"/>
        </w:rPr>
        <w:t>LM</w:t>
      </w:r>
      <w:r w:rsidR="00B53DFA" w:rsidRPr="00C442A9">
        <w:rPr>
          <w:i/>
          <w:szCs w:val="22"/>
          <w:lang w:val="en-GB"/>
        </w:rPr>
        <w:t>LEP</w:t>
      </w:r>
      <w:r w:rsidR="00C442A9" w:rsidRPr="00C442A9">
        <w:rPr>
          <w:i/>
          <w:szCs w:val="22"/>
          <w:lang w:val="en-GB"/>
        </w:rPr>
        <w:t xml:space="preserve"> 2014</w:t>
      </w:r>
      <w:r w:rsidR="00B53DFA">
        <w:rPr>
          <w:szCs w:val="22"/>
          <w:lang w:val="en-GB"/>
        </w:rPr>
        <w:t xml:space="preserve"> </w:t>
      </w:r>
      <w:r w:rsidR="00BB1753">
        <w:rPr>
          <w:szCs w:val="22"/>
          <w:lang w:val="en-GB"/>
        </w:rPr>
        <w:t>as it</w:t>
      </w:r>
      <w:r w:rsidR="00C76579">
        <w:rPr>
          <w:szCs w:val="22"/>
          <w:lang w:val="en-GB"/>
        </w:rPr>
        <w:t xml:space="preserve"> </w:t>
      </w:r>
      <w:r w:rsidR="00BB1753">
        <w:rPr>
          <w:szCs w:val="22"/>
          <w:lang w:val="en-GB"/>
        </w:rPr>
        <w:t xml:space="preserve">currently </w:t>
      </w:r>
      <w:r w:rsidR="00C76579">
        <w:rPr>
          <w:szCs w:val="22"/>
          <w:lang w:val="en-GB"/>
        </w:rPr>
        <w:t>has</w:t>
      </w:r>
      <w:r>
        <w:rPr>
          <w:szCs w:val="22"/>
          <w:lang w:val="en-GB"/>
        </w:rPr>
        <w:t xml:space="preserve"> no </w:t>
      </w:r>
      <w:r w:rsidR="00C61D9C">
        <w:rPr>
          <w:szCs w:val="22"/>
          <w:lang w:val="en-GB"/>
        </w:rPr>
        <w:t>statutory effect</w:t>
      </w:r>
      <w:r>
        <w:rPr>
          <w:szCs w:val="22"/>
          <w:lang w:val="en-GB"/>
        </w:rPr>
        <w:t>.</w:t>
      </w:r>
    </w:p>
    <w:p w:rsidR="00995B5B" w:rsidRPr="007B6820" w:rsidRDefault="00995B5B" w:rsidP="00BA7C48">
      <w:pPr>
        <w:pStyle w:val="CMRHeading11I"/>
      </w:pPr>
      <w:r w:rsidRPr="007B6820">
        <w:t>Social Implications:</w:t>
      </w:r>
    </w:p>
    <w:p w:rsidR="00AE38CC" w:rsidRPr="00A040B4" w:rsidRDefault="00320DD7" w:rsidP="00A040B4">
      <w:pPr>
        <w:rPr>
          <w:szCs w:val="22"/>
          <w:lang w:val="en-GB"/>
        </w:rPr>
      </w:pPr>
      <w:r>
        <w:rPr>
          <w:szCs w:val="22"/>
          <w:lang w:val="en-GB"/>
        </w:rPr>
        <w:t xml:space="preserve">There are no social </w:t>
      </w:r>
      <w:r w:rsidR="00BB1753">
        <w:rPr>
          <w:szCs w:val="22"/>
          <w:lang w:val="en-GB"/>
        </w:rPr>
        <w:t xml:space="preserve">impacts associated with the removal of the expired clause from </w:t>
      </w:r>
      <w:r w:rsidR="00BB1753" w:rsidRPr="00C442A9">
        <w:rPr>
          <w:i/>
          <w:szCs w:val="22"/>
          <w:lang w:val="en-GB"/>
        </w:rPr>
        <w:t>LMLEP 2014</w:t>
      </w:r>
      <w:r w:rsidR="00BB1753">
        <w:rPr>
          <w:szCs w:val="22"/>
          <w:lang w:val="en-GB"/>
        </w:rPr>
        <w:t xml:space="preserve"> as it currently has no statutory effect.</w:t>
      </w:r>
      <w:r>
        <w:rPr>
          <w:szCs w:val="22"/>
          <w:lang w:val="en-GB"/>
        </w:rPr>
        <w:t xml:space="preserve">  </w:t>
      </w:r>
    </w:p>
    <w:p w:rsidR="00722F12" w:rsidRPr="00722F12" w:rsidRDefault="00995B5B" w:rsidP="0074438E">
      <w:pPr>
        <w:pStyle w:val="CMRHeading11I"/>
        <w:rPr>
          <w:lang w:val="en-GB"/>
        </w:rPr>
      </w:pPr>
      <w:r w:rsidRPr="0066180D">
        <w:rPr>
          <w:lang w:val="en-GB"/>
        </w:rPr>
        <w:t>Infrastructure Asset Implications:</w:t>
      </w:r>
      <w:bookmarkStart w:id="9" w:name="LMCCInfrastructure1"/>
    </w:p>
    <w:bookmarkEnd w:id="9"/>
    <w:p w:rsidR="00995B5B" w:rsidRPr="00722F12" w:rsidRDefault="00722F12" w:rsidP="00722F12">
      <w:pPr>
        <w:rPr>
          <w:szCs w:val="22"/>
          <w:lang w:val="en-GB"/>
        </w:rPr>
      </w:pPr>
      <w:r>
        <w:rPr>
          <w:szCs w:val="22"/>
          <w:lang w:val="en-GB"/>
        </w:rPr>
        <w:t xml:space="preserve">There are no asset or infrastructure </w:t>
      </w:r>
      <w:r w:rsidR="00BB1753">
        <w:rPr>
          <w:szCs w:val="22"/>
          <w:lang w:val="en-GB"/>
        </w:rPr>
        <w:t xml:space="preserve">impacts associated with the removal of the expired clause from </w:t>
      </w:r>
      <w:r w:rsidR="00BB1753" w:rsidRPr="00C442A9">
        <w:rPr>
          <w:i/>
          <w:szCs w:val="22"/>
          <w:lang w:val="en-GB"/>
        </w:rPr>
        <w:t>LMLEP 2014</w:t>
      </w:r>
      <w:r w:rsidR="00BB1753">
        <w:rPr>
          <w:szCs w:val="22"/>
          <w:lang w:val="en-GB"/>
        </w:rPr>
        <w:t xml:space="preserve"> as it currently has no statutory effect.</w:t>
      </w:r>
    </w:p>
    <w:p w:rsidR="00995B5B" w:rsidRPr="007B6820" w:rsidRDefault="00995B5B" w:rsidP="00BA7C48">
      <w:pPr>
        <w:pStyle w:val="CMRHeading11I"/>
      </w:pPr>
      <w:r w:rsidRPr="007B6820">
        <w:t>Financial Implications:</w:t>
      </w:r>
    </w:p>
    <w:p w:rsidR="00995B5B" w:rsidRPr="005A723C" w:rsidRDefault="0074438E" w:rsidP="00BA7C48">
      <w:pPr>
        <w:rPr>
          <w:szCs w:val="22"/>
          <w:lang w:val="en-GB"/>
        </w:rPr>
      </w:pPr>
      <w:r>
        <w:rPr>
          <w:szCs w:val="22"/>
          <w:lang w:val="en-GB"/>
        </w:rPr>
        <w:t xml:space="preserve">There are no </w:t>
      </w:r>
      <w:r w:rsidR="00983B1E">
        <w:rPr>
          <w:szCs w:val="22"/>
          <w:lang w:val="en-GB"/>
        </w:rPr>
        <w:t>f</w:t>
      </w:r>
      <w:r>
        <w:rPr>
          <w:szCs w:val="22"/>
          <w:lang w:val="en-GB"/>
        </w:rPr>
        <w:t xml:space="preserve">inancial </w:t>
      </w:r>
      <w:r w:rsidR="00BB1753">
        <w:rPr>
          <w:szCs w:val="22"/>
          <w:lang w:val="en-GB"/>
        </w:rPr>
        <w:t xml:space="preserve">impacts associated with the removal of the expired clause from </w:t>
      </w:r>
      <w:r w:rsidR="00BB1753" w:rsidRPr="00C442A9">
        <w:rPr>
          <w:i/>
          <w:szCs w:val="22"/>
          <w:lang w:val="en-GB"/>
        </w:rPr>
        <w:t>LMLEP 2014</w:t>
      </w:r>
      <w:r w:rsidR="00BB1753">
        <w:rPr>
          <w:szCs w:val="22"/>
          <w:lang w:val="en-GB"/>
        </w:rPr>
        <w:t xml:space="preserve"> as it currently has no statutory effect.</w:t>
      </w:r>
      <w:r>
        <w:rPr>
          <w:szCs w:val="22"/>
          <w:lang w:val="en-GB"/>
        </w:rPr>
        <w:t xml:space="preserve">  </w:t>
      </w:r>
    </w:p>
    <w:p w:rsidR="00995B5B" w:rsidRPr="007B6820" w:rsidRDefault="00995B5B" w:rsidP="00BA7C48">
      <w:pPr>
        <w:pStyle w:val="CMRHeading11I"/>
      </w:pPr>
      <w:r w:rsidRPr="007B6820">
        <w:t>Risk and Insurance Implications:</w:t>
      </w:r>
    </w:p>
    <w:p w:rsidR="0074438E" w:rsidRPr="007B6820" w:rsidRDefault="0074438E" w:rsidP="00BA7C48">
      <w:r>
        <w:t>T</w:t>
      </w:r>
      <w:r w:rsidR="00C442A9">
        <w:t>he preparation of an LEP amendment</w:t>
      </w:r>
      <w:r w:rsidRPr="009465CF">
        <w:t xml:space="preserve"> is a regular Council activity governed by the provisions of the </w:t>
      </w:r>
      <w:r w:rsidRPr="00E62C8F">
        <w:rPr>
          <w:i/>
        </w:rPr>
        <w:t>EP&amp;A Act 1979</w:t>
      </w:r>
      <w:r w:rsidR="00E40BAE">
        <w:t xml:space="preserve">. </w:t>
      </w:r>
      <w:r w:rsidRPr="009465CF">
        <w:t xml:space="preserve">The level of risk attached to this activity </w:t>
      </w:r>
      <w:r>
        <w:t xml:space="preserve">has been </w:t>
      </w:r>
      <w:r w:rsidR="0006696C">
        <w:t>minimised by following</w:t>
      </w:r>
      <w:r w:rsidRPr="009465CF">
        <w:t xml:space="preserve"> process</w:t>
      </w:r>
      <w:r w:rsidR="0006696C">
        <w:t>es</w:t>
      </w:r>
      <w:r w:rsidRPr="009465CF">
        <w:t xml:space="preserve"> established by the </w:t>
      </w:r>
      <w:r w:rsidRPr="009611A3">
        <w:rPr>
          <w:i/>
        </w:rPr>
        <w:t>EP&amp;A Act 1979</w:t>
      </w:r>
      <w:r w:rsidR="00BF415C">
        <w:rPr>
          <w:i/>
        </w:rPr>
        <w:t>,</w:t>
      </w:r>
      <w:r>
        <w:t xml:space="preserve"> the Department of Planning and Environment</w:t>
      </w:r>
      <w:r w:rsidR="00983B1E">
        <w:t>, and Council’s established processes and procedures</w:t>
      </w:r>
      <w:r w:rsidR="00E40BAE">
        <w:rPr>
          <w:szCs w:val="22"/>
        </w:rPr>
        <w:t>.</w:t>
      </w:r>
    </w:p>
    <w:p w:rsidR="00995B5B" w:rsidRPr="007B6820" w:rsidRDefault="00995B5B" w:rsidP="00BA7C48">
      <w:pPr>
        <w:pStyle w:val="CMRHeading11B8"/>
      </w:pPr>
      <w:r w:rsidRPr="007B6820">
        <w:t>Options:</w:t>
      </w:r>
    </w:p>
    <w:p w:rsidR="00F3179A" w:rsidRPr="00637013" w:rsidRDefault="00F3179A" w:rsidP="00E24D73">
      <w:pPr>
        <w:numPr>
          <w:ilvl w:val="0"/>
          <w:numId w:val="19"/>
        </w:numPr>
        <w:tabs>
          <w:tab w:val="left" w:pos="567"/>
        </w:tabs>
        <w:spacing w:after="60"/>
        <w:ind w:left="567" w:hanging="567"/>
        <w:rPr>
          <w:rFonts w:ascii="Helvetica" w:hAnsi="Helvetica" w:cs="Helvetica"/>
          <w:szCs w:val="22"/>
        </w:rPr>
      </w:pPr>
      <w:r w:rsidRPr="007A455A">
        <w:rPr>
          <w:szCs w:val="22"/>
          <w:lang w:val="en-GB"/>
        </w:rPr>
        <w:t xml:space="preserve">Council </w:t>
      </w:r>
      <w:r w:rsidR="00E53872">
        <w:rPr>
          <w:szCs w:val="22"/>
          <w:lang w:val="en-GB"/>
        </w:rPr>
        <w:t xml:space="preserve">resolves to </w:t>
      </w:r>
      <w:r w:rsidR="009376C3">
        <w:rPr>
          <w:rFonts w:ascii="Helvetica" w:hAnsi="Helvetica" w:cs="Helvetica"/>
          <w:szCs w:val="22"/>
        </w:rPr>
        <w:t>submit</w:t>
      </w:r>
      <w:r>
        <w:rPr>
          <w:rFonts w:ascii="Helvetica" w:hAnsi="Helvetica" w:cs="Helvetica"/>
          <w:szCs w:val="22"/>
        </w:rPr>
        <w:t xml:space="preserve"> a request to the Department of Planning and Environment to amend</w:t>
      </w:r>
      <w:r w:rsidRPr="00AA3687">
        <w:rPr>
          <w:rFonts w:ascii="Helvetica" w:hAnsi="Helvetica" w:cs="Helvetica"/>
          <w:szCs w:val="22"/>
        </w:rPr>
        <w:t xml:space="preserve"> </w:t>
      </w:r>
      <w:r w:rsidRPr="00C442A9">
        <w:rPr>
          <w:rFonts w:ascii="Helvetica" w:hAnsi="Helvetica" w:cs="Helvetica"/>
          <w:i/>
          <w:szCs w:val="22"/>
        </w:rPr>
        <w:t>LMLEP 2014</w:t>
      </w:r>
      <w:r>
        <w:rPr>
          <w:rFonts w:ascii="Helvetica" w:hAnsi="Helvetica" w:cs="Helvetica"/>
          <w:szCs w:val="22"/>
        </w:rPr>
        <w:t xml:space="preserve"> under</w:t>
      </w:r>
      <w:r w:rsidR="006275CD">
        <w:rPr>
          <w:szCs w:val="22"/>
        </w:rPr>
        <w:t xml:space="preserve"> </w:t>
      </w:r>
      <w:r>
        <w:rPr>
          <w:szCs w:val="22"/>
        </w:rPr>
        <w:t xml:space="preserve">Section 3.22 of the </w:t>
      </w:r>
      <w:r w:rsidRPr="00D04F1E">
        <w:rPr>
          <w:i/>
          <w:szCs w:val="22"/>
        </w:rPr>
        <w:t>EP&amp;A Act</w:t>
      </w:r>
      <w:r>
        <w:rPr>
          <w:i/>
          <w:szCs w:val="22"/>
        </w:rPr>
        <w:t xml:space="preserve"> 1979</w:t>
      </w:r>
      <w:r w:rsidR="0006696C">
        <w:rPr>
          <w:szCs w:val="22"/>
        </w:rPr>
        <w:t xml:space="preserve"> to </w:t>
      </w:r>
      <w:r w:rsidR="00367B37">
        <w:rPr>
          <w:szCs w:val="22"/>
        </w:rPr>
        <w:t>remove an expired clause from LMLEP 2014 as</w:t>
      </w:r>
      <w:r w:rsidR="00E53872">
        <w:rPr>
          <w:szCs w:val="22"/>
        </w:rPr>
        <w:t xml:space="preserve"> </w:t>
      </w:r>
      <w:r w:rsidR="00367B37">
        <w:rPr>
          <w:szCs w:val="22"/>
        </w:rPr>
        <w:t xml:space="preserve">outlined in </w:t>
      </w:r>
      <w:r>
        <w:rPr>
          <w:szCs w:val="22"/>
        </w:rPr>
        <w:t>Attachment 1 to this report</w:t>
      </w:r>
      <w:r w:rsidRPr="00AA3687">
        <w:rPr>
          <w:lang w:val="en-GB"/>
        </w:rPr>
        <w:t>.</w:t>
      </w:r>
      <w:r>
        <w:rPr>
          <w:lang w:val="en-GB"/>
        </w:rPr>
        <w:t xml:space="preserve">  </w:t>
      </w:r>
      <w:r w:rsidRPr="000A0BC6">
        <w:rPr>
          <w:szCs w:val="22"/>
          <w:lang w:val="en-GB"/>
        </w:rPr>
        <w:t xml:space="preserve">This </w:t>
      </w:r>
      <w:r w:rsidRPr="000A0BC6">
        <w:t>is the recommended option.</w:t>
      </w:r>
    </w:p>
    <w:p w:rsidR="00995B5B" w:rsidRPr="007A6C2E" w:rsidRDefault="00F3179A" w:rsidP="00E24D73">
      <w:pPr>
        <w:numPr>
          <w:ilvl w:val="0"/>
          <w:numId w:val="19"/>
        </w:numPr>
        <w:tabs>
          <w:tab w:val="left" w:pos="567"/>
        </w:tabs>
        <w:spacing w:after="60"/>
        <w:ind w:left="567" w:hanging="567"/>
        <w:rPr>
          <w:rFonts w:ascii="Helvetica" w:hAnsi="Helvetica" w:cs="Helvetica"/>
          <w:szCs w:val="22"/>
        </w:rPr>
      </w:pPr>
      <w:r w:rsidRPr="00D64F7C">
        <w:rPr>
          <w:szCs w:val="22"/>
          <w:lang w:val="en-GB"/>
        </w:rPr>
        <w:t xml:space="preserve">Council resolves to </w:t>
      </w:r>
      <w:r w:rsidR="004F51F2">
        <w:rPr>
          <w:szCs w:val="22"/>
          <w:lang w:val="en-GB"/>
        </w:rPr>
        <w:t xml:space="preserve">not </w:t>
      </w:r>
      <w:r w:rsidRPr="00D64F7C">
        <w:rPr>
          <w:szCs w:val="22"/>
          <w:lang w:val="en-GB"/>
        </w:rPr>
        <w:t xml:space="preserve">support </w:t>
      </w:r>
      <w:r>
        <w:rPr>
          <w:szCs w:val="22"/>
          <w:lang w:val="en-GB"/>
        </w:rPr>
        <w:t xml:space="preserve">the request to amend </w:t>
      </w:r>
      <w:r w:rsidRPr="00C442A9">
        <w:rPr>
          <w:i/>
          <w:szCs w:val="22"/>
          <w:lang w:val="en-GB"/>
        </w:rPr>
        <w:t>LMLEP 2014</w:t>
      </w:r>
      <w:r w:rsidRPr="00D64F7C">
        <w:rPr>
          <w:szCs w:val="22"/>
          <w:lang w:val="en-GB"/>
        </w:rPr>
        <w:t xml:space="preserve">. This will result in </w:t>
      </w:r>
      <w:r>
        <w:rPr>
          <w:szCs w:val="22"/>
          <w:lang w:val="en-GB"/>
        </w:rPr>
        <w:t xml:space="preserve">an LEP </w:t>
      </w:r>
      <w:r w:rsidR="00E24D73">
        <w:rPr>
          <w:szCs w:val="22"/>
          <w:lang w:val="en-GB"/>
        </w:rPr>
        <w:t>that</w:t>
      </w:r>
      <w:r>
        <w:rPr>
          <w:szCs w:val="22"/>
          <w:lang w:val="en-GB"/>
        </w:rPr>
        <w:t xml:space="preserve"> is not current</w:t>
      </w:r>
      <w:r w:rsidR="00E24D73">
        <w:rPr>
          <w:szCs w:val="22"/>
          <w:lang w:val="en-GB"/>
        </w:rPr>
        <w:t>,</w:t>
      </w:r>
      <w:r>
        <w:rPr>
          <w:szCs w:val="22"/>
          <w:lang w:val="en-GB"/>
        </w:rPr>
        <w:t xml:space="preserve"> </w:t>
      </w:r>
      <w:r w:rsidR="007A6C2E">
        <w:rPr>
          <w:szCs w:val="22"/>
          <w:lang w:val="en-GB"/>
        </w:rPr>
        <w:t xml:space="preserve">by continuing to have </w:t>
      </w:r>
      <w:r w:rsidR="0006696C">
        <w:rPr>
          <w:szCs w:val="22"/>
          <w:lang w:val="en-GB"/>
        </w:rPr>
        <w:t xml:space="preserve">a </w:t>
      </w:r>
      <w:r w:rsidR="00E24D73">
        <w:rPr>
          <w:szCs w:val="22"/>
          <w:lang w:val="en-GB"/>
        </w:rPr>
        <w:t>c</w:t>
      </w:r>
      <w:r w:rsidR="0006696C">
        <w:rPr>
          <w:szCs w:val="22"/>
          <w:lang w:val="en-GB"/>
        </w:rPr>
        <w:t>lause</w:t>
      </w:r>
      <w:r w:rsidR="007A6C2E">
        <w:rPr>
          <w:szCs w:val="22"/>
          <w:lang w:val="en-GB"/>
        </w:rPr>
        <w:t xml:space="preserve"> that </w:t>
      </w:r>
      <w:r w:rsidR="00BB1753">
        <w:rPr>
          <w:szCs w:val="22"/>
          <w:lang w:val="en-GB"/>
        </w:rPr>
        <w:t>is expired</w:t>
      </w:r>
      <w:r w:rsidR="007A6C2E">
        <w:rPr>
          <w:szCs w:val="22"/>
          <w:lang w:val="en-GB"/>
        </w:rPr>
        <w:t xml:space="preserve"> </w:t>
      </w:r>
      <w:r>
        <w:rPr>
          <w:szCs w:val="22"/>
          <w:lang w:val="en-GB"/>
        </w:rPr>
        <w:t>and</w:t>
      </w:r>
      <w:r w:rsidR="00E24D73">
        <w:rPr>
          <w:szCs w:val="22"/>
          <w:lang w:val="en-GB"/>
        </w:rPr>
        <w:t xml:space="preserve"> </w:t>
      </w:r>
      <w:r w:rsidR="0006696C">
        <w:rPr>
          <w:szCs w:val="22"/>
          <w:lang w:val="en-GB"/>
        </w:rPr>
        <w:t>is</w:t>
      </w:r>
      <w:r>
        <w:rPr>
          <w:szCs w:val="22"/>
          <w:lang w:val="en-GB"/>
        </w:rPr>
        <w:t xml:space="preserve"> not reflective of </w:t>
      </w:r>
      <w:r w:rsidR="00116A69">
        <w:rPr>
          <w:szCs w:val="22"/>
          <w:lang w:val="en-GB"/>
        </w:rPr>
        <w:t>development</w:t>
      </w:r>
      <w:r>
        <w:rPr>
          <w:szCs w:val="22"/>
          <w:lang w:val="en-GB"/>
        </w:rPr>
        <w:t xml:space="preserve"> that Council can consider on merit assessment.</w:t>
      </w:r>
    </w:p>
    <w:p w:rsidR="00995B5B" w:rsidRPr="007B6820" w:rsidRDefault="00995B5B" w:rsidP="00BA7C48">
      <w:pPr>
        <w:pStyle w:val="CMRHeading11B8"/>
      </w:pPr>
      <w:r w:rsidRPr="007B6820">
        <w:t>Conclusion:</w:t>
      </w:r>
    </w:p>
    <w:p w:rsidR="007A6C2E" w:rsidRPr="007A6C2E" w:rsidRDefault="00256217" w:rsidP="00BA7C48">
      <w:pPr>
        <w:rPr>
          <w:szCs w:val="22"/>
          <w:lang w:val="en-GB"/>
        </w:rPr>
      </w:pPr>
      <w:r>
        <w:rPr>
          <w:szCs w:val="22"/>
          <w:lang w:val="en-GB"/>
        </w:rPr>
        <w:t xml:space="preserve">It is proposed to use a simplified process under Section 3.22 of the </w:t>
      </w:r>
      <w:r w:rsidRPr="00D04F1E">
        <w:rPr>
          <w:i/>
          <w:szCs w:val="22"/>
        </w:rPr>
        <w:t>EP&amp;A Act</w:t>
      </w:r>
      <w:r>
        <w:rPr>
          <w:i/>
          <w:szCs w:val="22"/>
        </w:rPr>
        <w:t xml:space="preserve"> 1979</w:t>
      </w:r>
      <w:r>
        <w:rPr>
          <w:szCs w:val="22"/>
        </w:rPr>
        <w:t xml:space="preserve"> </w:t>
      </w:r>
      <w:r>
        <w:rPr>
          <w:szCs w:val="22"/>
          <w:lang w:val="en-GB"/>
        </w:rPr>
        <w:t xml:space="preserve">to remove the expired </w:t>
      </w:r>
      <w:r w:rsidRPr="00256217">
        <w:rPr>
          <w:i/>
          <w:szCs w:val="22"/>
          <w:lang w:val="en-GB"/>
        </w:rPr>
        <w:t>Clause 7.12</w:t>
      </w:r>
      <w:r>
        <w:rPr>
          <w:szCs w:val="22"/>
          <w:lang w:val="en-GB"/>
        </w:rPr>
        <w:t xml:space="preserve"> from LMLEP 2014.  </w:t>
      </w:r>
      <w:r>
        <w:rPr>
          <w:szCs w:val="22"/>
        </w:rPr>
        <w:t xml:space="preserve">The amendment will ensure </w:t>
      </w:r>
      <w:r w:rsidRPr="00C442A9">
        <w:rPr>
          <w:i/>
          <w:szCs w:val="22"/>
        </w:rPr>
        <w:t>LMLEP 2014</w:t>
      </w:r>
      <w:r>
        <w:rPr>
          <w:szCs w:val="22"/>
        </w:rPr>
        <w:t xml:space="preserve"> is up-to-date and continues to provide relevant and current direction for development in the City.</w:t>
      </w:r>
    </w:p>
    <w:p w:rsidR="004D254D" w:rsidRPr="00995B5B" w:rsidRDefault="00995B5B" w:rsidP="00995B5B">
      <w:pPr>
        <w:spacing w:after="0"/>
        <w:rPr>
          <w:rFonts w:cs="Arial"/>
          <w:sz w:val="16"/>
          <w:szCs w:val="16"/>
          <w:lang w:val="en-GB"/>
        </w:rPr>
      </w:pPr>
      <w:r w:rsidRPr="00995B5B">
        <w:rPr>
          <w:rFonts w:cs="Arial"/>
          <w:i/>
          <w:vanish/>
          <w:color w:val="FF0000"/>
          <w:sz w:val="16"/>
          <w:szCs w:val="16"/>
          <w:lang w:val="en-GB"/>
        </w:rPr>
        <w:t>Do not delete this line</w:t>
      </w:r>
    </w:p>
    <w:p w:rsidR="007A6C2E" w:rsidRPr="00FF660D" w:rsidRDefault="007A6C2E" w:rsidP="004D254D">
      <w:pPr>
        <w:rPr>
          <w:szCs w:val="22"/>
          <w:lang w:val="en-GB"/>
        </w:rPr>
        <w:sectPr w:rsidR="007A6C2E" w:rsidRPr="00FF660D" w:rsidSect="006D721C">
          <w:type w:val="continuous"/>
          <w:pgSz w:w="11907" w:h="16840" w:code="9"/>
          <w:pgMar w:top="261" w:right="1418" w:bottom="261" w:left="1701" w:header="567" w:footer="567" w:gutter="0"/>
          <w:cols w:space="720"/>
          <w:formProt w:val="0"/>
          <w:titlePg/>
        </w:sectPr>
      </w:pPr>
    </w:p>
    <w:p w:rsidR="004D254D" w:rsidRDefault="001F7A8D" w:rsidP="004D254D">
      <w:pPr>
        <w:rPr>
          <w:lang w:val="en-GB"/>
        </w:rPr>
      </w:pPr>
      <w:bookmarkStart w:id="10" w:name="DivisionalHead"/>
      <w:r w:rsidRPr="001F7A8D">
        <w:rPr>
          <w:rFonts w:cs="Arial"/>
          <w:lang w:val="en-GB"/>
        </w:rPr>
        <w:t>Manager Integrated Planning - Wes Hain</w:t>
      </w:r>
      <w:r>
        <w:rPr>
          <w:lang w:val="en-GB"/>
        </w:rPr>
        <w:t xml:space="preserve"> </w:t>
      </w:r>
      <w:bookmarkEnd w:id="10"/>
    </w:p>
    <w:p w:rsidR="004D254D" w:rsidRDefault="004D254D" w:rsidP="00DF661D">
      <w:pPr>
        <w:pStyle w:val="CMRHeading11B8"/>
        <w:rPr>
          <w:lang w:val="en-GB"/>
        </w:rPr>
      </w:pPr>
      <w:bookmarkStart w:id="11" w:name="PDF2_Attachments"/>
      <w:bookmarkStart w:id="12" w:name="PDF2_Attachments_14243"/>
      <w:r>
        <w:rPr>
          <w:lang w:val="en-GB"/>
        </w:rPr>
        <w:t>Attachments:</w:t>
      </w:r>
      <w:bookmarkEnd w:id="11"/>
      <w:bookmarkEnd w:id="12"/>
    </w:p>
    <w:tbl>
      <w:tblPr>
        <w:tblW w:w="0" w:type="auto"/>
        <w:tblLook w:val="0000" w:firstRow="0" w:lastRow="0" w:firstColumn="0" w:lastColumn="0" w:noHBand="0" w:noVBand="0"/>
      </w:tblPr>
      <w:tblGrid>
        <w:gridCol w:w="400"/>
        <w:gridCol w:w="7028"/>
        <w:gridCol w:w="222"/>
        <w:gridCol w:w="1354"/>
      </w:tblGrid>
      <w:tr w:rsidR="00A1582D" w:rsidTr="00A1582D">
        <w:tc>
          <w:tcPr>
            <w:tcW w:w="0" w:type="auto"/>
            <w:shd w:val="clear" w:color="auto" w:fill="auto"/>
          </w:tcPr>
          <w:p w:rsidR="00A1582D" w:rsidRDefault="00A1582D" w:rsidP="00A1582D">
            <w:pPr>
              <w:rPr>
                <w:szCs w:val="22"/>
                <w:lang w:val="en-GB"/>
              </w:rPr>
            </w:pPr>
            <w:bookmarkStart w:id="13" w:name="Attachments"/>
            <w:r w:rsidRPr="00A1582D">
              <w:rPr>
                <w:rFonts w:cs="Arial"/>
                <w:szCs w:val="22"/>
                <w:lang w:val="en-GB"/>
              </w:rPr>
              <w:t>1.</w:t>
            </w:r>
            <w:bookmarkStart w:id="14" w:name="PDFA_Attachment_1"/>
            <w:bookmarkStart w:id="15" w:name="PDFA_14243_1"/>
            <w:r w:rsidRPr="00A1582D">
              <w:rPr>
                <w:rFonts w:cs="Arial"/>
                <w:szCs w:val="22"/>
                <w:lang w:val="en-GB"/>
              </w:rPr>
              <w:t xml:space="preserve"> </w:t>
            </w:r>
            <w:bookmarkEnd w:id="14"/>
            <w:bookmarkEnd w:id="15"/>
          </w:p>
        </w:tc>
        <w:tc>
          <w:tcPr>
            <w:tcW w:w="0" w:type="auto"/>
            <w:shd w:val="clear" w:color="auto" w:fill="auto"/>
          </w:tcPr>
          <w:p w:rsidR="00A1582D" w:rsidRDefault="00A1582D" w:rsidP="00A1582D">
            <w:pPr>
              <w:rPr>
                <w:szCs w:val="22"/>
                <w:lang w:val="en-GB"/>
              </w:rPr>
            </w:pPr>
            <w:r w:rsidRPr="00A1582D">
              <w:rPr>
                <w:rFonts w:cs="Arial"/>
                <w:szCs w:val="22"/>
                <w:lang w:val="en-GB"/>
              </w:rPr>
              <w:t>NSW Planning and Environment Section 3.22 (former 73A) submission</w:t>
            </w:r>
          </w:p>
        </w:tc>
        <w:tc>
          <w:tcPr>
            <w:tcW w:w="0" w:type="auto"/>
            <w:shd w:val="clear" w:color="auto" w:fill="auto"/>
          </w:tcPr>
          <w:p w:rsidR="00A1582D" w:rsidRDefault="00A1582D" w:rsidP="00A1582D">
            <w:pPr>
              <w:rPr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A1582D" w:rsidRDefault="00A1582D" w:rsidP="00A1582D">
            <w:pPr>
              <w:rPr>
                <w:szCs w:val="22"/>
                <w:lang w:val="en-GB"/>
              </w:rPr>
            </w:pPr>
            <w:r w:rsidRPr="00A1582D">
              <w:rPr>
                <w:rFonts w:cs="Arial"/>
                <w:szCs w:val="22"/>
                <w:lang w:val="en-GB"/>
              </w:rPr>
              <w:t>D08938692</w:t>
            </w:r>
          </w:p>
        </w:tc>
      </w:tr>
      <w:tr w:rsidR="00A1582D" w:rsidTr="00A1582D">
        <w:tc>
          <w:tcPr>
            <w:tcW w:w="0" w:type="auto"/>
            <w:shd w:val="clear" w:color="auto" w:fill="auto"/>
          </w:tcPr>
          <w:p w:rsidR="00A1582D" w:rsidRPr="00A1582D" w:rsidRDefault="00A1582D" w:rsidP="00A1582D">
            <w:pPr>
              <w:rPr>
                <w:rFonts w:cs="Arial"/>
                <w:szCs w:val="22"/>
                <w:lang w:val="en-GB"/>
              </w:rPr>
            </w:pPr>
            <w:r w:rsidRPr="00A1582D">
              <w:rPr>
                <w:rFonts w:cs="Arial"/>
                <w:szCs w:val="22"/>
                <w:lang w:val="en-GB"/>
              </w:rPr>
              <w:t>2.</w:t>
            </w:r>
            <w:bookmarkStart w:id="16" w:name="PDFA_Attachment_2"/>
            <w:bookmarkStart w:id="17" w:name="PDFA_14243_2"/>
            <w:r w:rsidRPr="00A1582D">
              <w:rPr>
                <w:rFonts w:cs="Arial"/>
                <w:szCs w:val="22"/>
                <w:lang w:val="en-GB"/>
              </w:rPr>
              <w:t xml:space="preserve"> </w:t>
            </w:r>
            <w:bookmarkEnd w:id="16"/>
            <w:bookmarkEnd w:id="17"/>
          </w:p>
        </w:tc>
        <w:tc>
          <w:tcPr>
            <w:tcW w:w="0" w:type="auto"/>
            <w:shd w:val="clear" w:color="auto" w:fill="auto"/>
          </w:tcPr>
          <w:p w:rsidR="00A1582D" w:rsidRPr="00A1582D" w:rsidRDefault="00A1582D" w:rsidP="00A1582D">
            <w:pPr>
              <w:rPr>
                <w:rFonts w:cs="Arial"/>
                <w:szCs w:val="22"/>
                <w:lang w:val="en-GB"/>
              </w:rPr>
            </w:pPr>
            <w:r w:rsidRPr="00A1582D">
              <w:rPr>
                <w:rFonts w:cs="Arial"/>
                <w:szCs w:val="22"/>
                <w:lang w:val="en-GB"/>
              </w:rPr>
              <w:t xml:space="preserve">Extract of expired clause in LMLEP 2014 </w:t>
            </w:r>
          </w:p>
        </w:tc>
        <w:tc>
          <w:tcPr>
            <w:tcW w:w="0" w:type="auto"/>
            <w:shd w:val="clear" w:color="auto" w:fill="auto"/>
          </w:tcPr>
          <w:p w:rsidR="00A1582D" w:rsidRDefault="00A1582D" w:rsidP="00A1582D">
            <w:pPr>
              <w:rPr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A1582D" w:rsidRPr="00A1582D" w:rsidRDefault="00A1582D" w:rsidP="00A1582D">
            <w:pPr>
              <w:rPr>
                <w:rFonts w:cs="Arial"/>
                <w:szCs w:val="22"/>
                <w:lang w:val="en-GB"/>
              </w:rPr>
            </w:pPr>
            <w:r w:rsidRPr="00A1582D">
              <w:rPr>
                <w:rFonts w:cs="Arial"/>
                <w:szCs w:val="22"/>
                <w:lang w:val="en-GB"/>
              </w:rPr>
              <w:t>D08991961</w:t>
            </w:r>
          </w:p>
        </w:tc>
      </w:tr>
    </w:tbl>
    <w:p w:rsidR="004D254D" w:rsidRPr="00D70D58" w:rsidRDefault="00A1582D" w:rsidP="004D254D">
      <w:r>
        <w:rPr>
          <w:szCs w:val="22"/>
          <w:lang w:val="en-GB"/>
        </w:rPr>
        <w:t xml:space="preserve"> </w:t>
      </w:r>
      <w:bookmarkEnd w:id="13"/>
    </w:p>
    <w:p w:rsidR="00FB0D2D" w:rsidRDefault="00FB0D2D"/>
    <w:sectPr w:rsidR="00FB0D2D" w:rsidSect="006D721C">
      <w:type w:val="continuous"/>
      <w:pgSz w:w="11907" w:h="16840" w:code="9"/>
      <w:pgMar w:top="261" w:right="1418" w:bottom="26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5B" w:rsidRDefault="00995B5B" w:rsidP="004D624D">
      <w:r>
        <w:separator/>
      </w:r>
    </w:p>
  </w:endnote>
  <w:endnote w:type="continuationSeparator" w:id="0">
    <w:p w:rsidR="00995B5B" w:rsidRDefault="00995B5B" w:rsidP="004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5B" w:rsidRDefault="00995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8C" w:rsidRPr="006D1C28" w:rsidRDefault="007F508C" w:rsidP="004D254D">
    <w:pPr>
      <w:pBdr>
        <w:top w:val="single" w:sz="8" w:space="1" w:color="auto"/>
      </w:pBdr>
      <w:tabs>
        <w:tab w:val="right" w:pos="8783"/>
      </w:tabs>
      <w:spacing w:before="120"/>
      <w:rPr>
        <w:sz w:val="20"/>
        <w:szCs w:val="20"/>
      </w:rPr>
    </w:pP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"dvCommitteeName" \*Charformat </w:instrText>
    </w:r>
    <w:r w:rsidRPr="006D1C28">
      <w:rPr>
        <w:sz w:val="20"/>
        <w:szCs w:val="20"/>
      </w:rPr>
      <w:fldChar w:fldCharType="separate"/>
    </w:r>
    <w:r w:rsidR="00E96F85">
      <w:rPr>
        <w:bCs/>
        <w:sz w:val="20"/>
        <w:szCs w:val="20"/>
      </w:rPr>
      <w:t>Development and Planning Standing Committee Meeting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 xml:space="preserve"> - </w:t>
    </w: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"dvDateMeeting" \@ "d MMMM yyyy" \*Charformat </w:instrText>
    </w:r>
    <w:r w:rsidRPr="006D1C28">
      <w:rPr>
        <w:sz w:val="20"/>
        <w:szCs w:val="20"/>
      </w:rPr>
      <w:fldChar w:fldCharType="separate"/>
    </w:r>
    <w:r w:rsidR="00E96F85">
      <w:rPr>
        <w:bCs/>
        <w:sz w:val="20"/>
        <w:szCs w:val="20"/>
      </w:rPr>
      <w:t>11 March 2019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Page </w:t>
    </w:r>
    <w:r w:rsidRPr="006D1C28">
      <w:rPr>
        <w:rStyle w:val="PageNumber"/>
        <w:rFonts w:cs="Arial"/>
        <w:noProof/>
        <w:sz w:val="20"/>
        <w:szCs w:val="20"/>
      </w:rPr>
      <w:fldChar w:fldCharType="begin"/>
    </w:r>
    <w:r w:rsidRPr="006D1C28">
      <w:rPr>
        <w:rStyle w:val="PageNumber"/>
        <w:rFonts w:cs="Arial"/>
        <w:noProof/>
        <w:sz w:val="20"/>
        <w:szCs w:val="20"/>
      </w:rPr>
      <w:instrText xml:space="preserve"> PAGE </w:instrText>
    </w:r>
    <w:r w:rsidRPr="006D1C28">
      <w:rPr>
        <w:rStyle w:val="PageNumber"/>
        <w:rFonts w:cs="Arial"/>
        <w:noProof/>
        <w:sz w:val="20"/>
        <w:szCs w:val="20"/>
      </w:rPr>
      <w:fldChar w:fldCharType="separate"/>
    </w:r>
    <w:r w:rsidR="00E96F85">
      <w:rPr>
        <w:rStyle w:val="PageNumber"/>
        <w:rFonts w:cs="Arial"/>
        <w:noProof/>
        <w:sz w:val="20"/>
        <w:szCs w:val="20"/>
      </w:rPr>
      <w:t>1</w:t>
    </w:r>
    <w:r w:rsidRPr="006D1C28">
      <w:rPr>
        <w:rStyle w:val="PageNumber"/>
        <w:rFonts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8C" w:rsidRPr="006D1C28" w:rsidRDefault="007F508C" w:rsidP="004D254D">
    <w:pPr>
      <w:pBdr>
        <w:top w:val="single" w:sz="8" w:space="1" w:color="auto"/>
      </w:pBdr>
      <w:tabs>
        <w:tab w:val="right" w:pos="8783"/>
      </w:tabs>
      <w:spacing w:before="120"/>
      <w:rPr>
        <w:sz w:val="20"/>
        <w:szCs w:val="20"/>
      </w:rPr>
    </w:pP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"dvCommitteeName" \*Charformat </w:instrText>
    </w:r>
    <w:r w:rsidRPr="006D1C28">
      <w:rPr>
        <w:sz w:val="20"/>
        <w:szCs w:val="20"/>
      </w:rPr>
      <w:fldChar w:fldCharType="separate"/>
    </w:r>
    <w:r w:rsidR="00E96F85">
      <w:rPr>
        <w:bCs/>
        <w:sz w:val="20"/>
        <w:szCs w:val="20"/>
      </w:rPr>
      <w:t>Development and Planning Standing Committee Meeting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 xml:space="preserve"> - </w:t>
    </w: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"dvDateMeeting" \@ "d MMMM yyyy" \*Charformat </w:instrText>
    </w:r>
    <w:r w:rsidRPr="006D1C28">
      <w:rPr>
        <w:sz w:val="20"/>
        <w:szCs w:val="20"/>
      </w:rPr>
      <w:fldChar w:fldCharType="separate"/>
    </w:r>
    <w:r w:rsidR="00E96F85">
      <w:rPr>
        <w:bCs/>
        <w:sz w:val="20"/>
        <w:szCs w:val="20"/>
      </w:rPr>
      <w:t>11 March 2019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Page </w:t>
    </w:r>
    <w:r w:rsidRPr="006D1C28">
      <w:rPr>
        <w:rStyle w:val="PageNumber"/>
        <w:rFonts w:cs="Arial"/>
        <w:noProof/>
        <w:sz w:val="20"/>
        <w:szCs w:val="20"/>
      </w:rPr>
      <w:fldChar w:fldCharType="begin"/>
    </w:r>
    <w:r w:rsidRPr="006D1C28">
      <w:rPr>
        <w:rStyle w:val="PageNumber"/>
        <w:rFonts w:cs="Arial"/>
        <w:noProof/>
        <w:sz w:val="20"/>
        <w:szCs w:val="20"/>
      </w:rPr>
      <w:instrText xml:space="preserve"> PAGE </w:instrText>
    </w:r>
    <w:r w:rsidRPr="006D1C28">
      <w:rPr>
        <w:rStyle w:val="PageNumber"/>
        <w:rFonts w:cs="Arial"/>
        <w:noProof/>
        <w:sz w:val="20"/>
        <w:szCs w:val="20"/>
      </w:rPr>
      <w:fldChar w:fldCharType="separate"/>
    </w:r>
    <w:r w:rsidR="00E96F85">
      <w:rPr>
        <w:rStyle w:val="PageNumber"/>
        <w:rFonts w:cs="Arial"/>
        <w:noProof/>
        <w:sz w:val="20"/>
        <w:szCs w:val="20"/>
      </w:rPr>
      <w:t>1</w:t>
    </w:r>
    <w:r w:rsidRPr="006D1C28">
      <w:rPr>
        <w:rStyle w:val="PageNumber"/>
        <w:rFonts w:cs="Arial"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8C" w:rsidRPr="00313990" w:rsidRDefault="007F508C" w:rsidP="004D254D">
    <w:pPr>
      <w:tabs>
        <w:tab w:val="right" w:pos="8505"/>
      </w:tabs>
      <w:ind w:right="-142"/>
      <w:jc w:val="both"/>
      <w:rPr>
        <w:rFonts w:cs="Arial"/>
        <w:bCs/>
        <w:sz w:val="12"/>
        <w:szCs w:val="12"/>
      </w:rPr>
    </w:pPr>
  </w:p>
  <w:p w:rsidR="007F508C" w:rsidRPr="002F088B" w:rsidRDefault="007F508C" w:rsidP="004D254D">
    <w:pPr>
      <w:pBdr>
        <w:top w:val="single" w:sz="8" w:space="1" w:color="auto"/>
      </w:pBdr>
      <w:tabs>
        <w:tab w:val="right" w:pos="9412"/>
      </w:tabs>
      <w:rPr>
        <w:rStyle w:val="PageNumber"/>
        <w:rFonts w:cs="Arial"/>
        <w:b/>
        <w:bCs/>
        <w:noProof/>
        <w:color w:val="808080"/>
        <w:szCs w:val="22"/>
      </w:rPr>
    </w:pPr>
    <w:r w:rsidRPr="00313990">
      <w:rPr>
        <w:rFonts w:cs="Arial"/>
        <w:bCs/>
        <w:color w:val="808080"/>
        <w:szCs w:val="22"/>
      </w:rPr>
      <w:fldChar w:fldCharType="begin"/>
    </w:r>
    <w:r w:rsidRPr="00313990">
      <w:rPr>
        <w:rFonts w:cs="Arial"/>
        <w:bCs/>
        <w:color w:val="808080"/>
        <w:szCs w:val="22"/>
      </w:rPr>
      <w:instrText xml:space="preserve"> FILENAME   \* MERGEFORMAT </w:instrText>
    </w:r>
    <w:r w:rsidRPr="00313990">
      <w:rPr>
        <w:rFonts w:cs="Arial"/>
        <w:bCs/>
        <w:color w:val="808080"/>
        <w:szCs w:val="22"/>
      </w:rPr>
      <w:fldChar w:fldCharType="separate"/>
    </w:r>
    <w:r w:rsidR="00E96F85">
      <w:rPr>
        <w:rFonts w:cs="Arial"/>
        <w:bCs/>
        <w:noProof/>
        <w:color w:val="808080"/>
        <w:szCs w:val="22"/>
      </w:rPr>
      <w:t>DP11032019SR_1.DOCX</w:t>
    </w:r>
    <w:r w:rsidRPr="00313990">
      <w:rPr>
        <w:rFonts w:cs="Arial"/>
        <w:bCs/>
        <w:color w:val="808080"/>
        <w:szCs w:val="22"/>
      </w:rPr>
      <w:fldChar w:fldCharType="end"/>
    </w:r>
    <w:r w:rsidRPr="002F088B">
      <w:rPr>
        <w:rFonts w:cs="Arial"/>
        <w:b/>
        <w:bCs/>
        <w:color w:val="808080"/>
        <w:szCs w:val="22"/>
      </w:rPr>
      <w:tab/>
    </w:r>
    <w:r w:rsidRPr="002F088B">
      <w:rPr>
        <w:rFonts w:cs="Arial"/>
        <w:bCs/>
        <w:color w:val="808080"/>
        <w:szCs w:val="22"/>
      </w:rPr>
      <w:t xml:space="preserve">Page </w:t>
    </w:r>
    <w:r w:rsidRPr="002F088B">
      <w:rPr>
        <w:rStyle w:val="PageNumber"/>
        <w:rFonts w:cs="Arial"/>
        <w:bCs/>
        <w:noProof/>
        <w:color w:val="808080"/>
        <w:szCs w:val="22"/>
      </w:rPr>
      <w:fldChar w:fldCharType="begin"/>
    </w:r>
    <w:r w:rsidRPr="002F088B">
      <w:rPr>
        <w:rStyle w:val="PageNumber"/>
        <w:rFonts w:cs="Arial"/>
        <w:bCs/>
        <w:noProof/>
        <w:color w:val="808080"/>
        <w:szCs w:val="22"/>
      </w:rPr>
      <w:instrText xml:space="preserve"> PAGE </w:instrText>
    </w:r>
    <w:r w:rsidRPr="002F088B">
      <w:rPr>
        <w:rStyle w:val="PageNumber"/>
        <w:rFonts w:cs="Arial"/>
        <w:bCs/>
        <w:noProof/>
        <w:color w:val="808080"/>
        <w:szCs w:val="22"/>
      </w:rPr>
      <w:fldChar w:fldCharType="separate"/>
    </w:r>
    <w:r w:rsidR="00E96F85">
      <w:rPr>
        <w:rStyle w:val="PageNumber"/>
        <w:rFonts w:cs="Arial"/>
        <w:bCs/>
        <w:noProof/>
        <w:color w:val="808080"/>
        <w:szCs w:val="22"/>
      </w:rPr>
      <w:t>3</w:t>
    </w:r>
    <w:r w:rsidRPr="002F088B">
      <w:rPr>
        <w:rStyle w:val="PageNumber"/>
        <w:rFonts w:cs="Arial"/>
        <w:bCs/>
        <w:noProof/>
        <w:color w:val="808080"/>
        <w:szCs w:val="22"/>
      </w:rPr>
      <w:fldChar w:fldCharType="end"/>
    </w:r>
    <w:r w:rsidRPr="002F088B">
      <w:rPr>
        <w:rStyle w:val="PageNumber"/>
        <w:rFonts w:cs="Arial"/>
        <w:bCs/>
        <w:noProof/>
        <w:color w:val="808080"/>
        <w:szCs w:val="22"/>
      </w:rPr>
      <w:t xml:space="preserve"> of </w:t>
    </w:r>
    <w:r w:rsidRPr="002F088B">
      <w:rPr>
        <w:rStyle w:val="PageNumber"/>
        <w:rFonts w:cs="Arial"/>
        <w:bCs/>
        <w:noProof/>
        <w:color w:val="808080"/>
        <w:szCs w:val="22"/>
      </w:rPr>
      <w:fldChar w:fldCharType="begin"/>
    </w:r>
    <w:r w:rsidRPr="002F088B">
      <w:rPr>
        <w:rStyle w:val="PageNumber"/>
        <w:rFonts w:cs="Arial"/>
        <w:bCs/>
        <w:noProof/>
        <w:color w:val="808080"/>
        <w:szCs w:val="22"/>
      </w:rPr>
      <w:instrText xml:space="preserve"> NUMPAGES </w:instrText>
    </w:r>
    <w:r w:rsidRPr="002F088B">
      <w:rPr>
        <w:rStyle w:val="PageNumber"/>
        <w:rFonts w:cs="Arial"/>
        <w:bCs/>
        <w:noProof/>
        <w:color w:val="808080"/>
        <w:szCs w:val="22"/>
      </w:rPr>
      <w:fldChar w:fldCharType="separate"/>
    </w:r>
    <w:r w:rsidR="00E96F85">
      <w:rPr>
        <w:rStyle w:val="PageNumber"/>
        <w:rFonts w:cs="Arial"/>
        <w:bCs/>
        <w:noProof/>
        <w:color w:val="808080"/>
        <w:szCs w:val="22"/>
      </w:rPr>
      <w:t>3</w:t>
    </w:r>
    <w:r w:rsidRPr="002F088B">
      <w:rPr>
        <w:rStyle w:val="PageNumber"/>
        <w:rFonts w:cs="Arial"/>
        <w:bCs/>
        <w:noProof/>
        <w:color w:val="80808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5B" w:rsidRDefault="00995B5B" w:rsidP="004D624D">
      <w:r>
        <w:separator/>
      </w:r>
    </w:p>
  </w:footnote>
  <w:footnote w:type="continuationSeparator" w:id="0">
    <w:p w:rsidR="00995B5B" w:rsidRDefault="00995B5B" w:rsidP="004D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5B" w:rsidRDefault="00995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9"/>
      <w:gridCol w:w="1525"/>
    </w:tblGrid>
    <w:tr w:rsidR="007F508C" w:rsidTr="004D254D">
      <w:tc>
        <w:tcPr>
          <w:tcW w:w="7479" w:type="dxa"/>
        </w:tcPr>
        <w:p w:rsidR="007F508C" w:rsidRDefault="007F508C" w:rsidP="004D254D">
          <w:pPr>
            <w:pStyle w:val="Header"/>
            <w:spacing w:after="0"/>
          </w:pPr>
        </w:p>
        <w:p w:rsidR="007F508C" w:rsidRDefault="007F508C" w:rsidP="004D254D">
          <w:pPr>
            <w:pStyle w:val="Header"/>
            <w:spacing w:after="0"/>
          </w:pPr>
        </w:p>
        <w:p w:rsidR="007F508C" w:rsidRDefault="007F508C" w:rsidP="004D254D">
          <w:pPr>
            <w:pStyle w:val="Header"/>
            <w:spacing w:after="0"/>
          </w:pPr>
        </w:p>
        <w:p w:rsidR="007F508C" w:rsidRDefault="007F508C" w:rsidP="004D254D">
          <w:pPr>
            <w:pStyle w:val="Header"/>
            <w:spacing w:after="0"/>
          </w:pPr>
        </w:p>
        <w:p w:rsidR="007F508C" w:rsidRPr="002049AE" w:rsidRDefault="007F508C" w:rsidP="00B65AF5">
          <w:pPr>
            <w:tabs>
              <w:tab w:val="right" w:pos="8647"/>
            </w:tabs>
            <w:spacing w:after="0"/>
            <w:rPr>
              <w:sz w:val="20"/>
              <w:szCs w:val="20"/>
            </w:rPr>
          </w:pPr>
          <w:r w:rsidRPr="002208A5">
            <w:fldChar w:fldCharType="begin"/>
          </w:r>
          <w:r w:rsidRPr="00CE6928">
            <w:rPr>
              <w:b/>
              <w:bCs/>
              <w:sz w:val="24"/>
            </w:rPr>
            <w:instrText>D</w:instrText>
          </w:r>
          <w:r w:rsidRPr="002208A5">
            <w:instrText>OCVARIABLE "dv</w:instrText>
          </w:r>
          <w:r>
            <w:instrText xml:space="preserve">ReportName" </w:instrText>
          </w:r>
          <w:r w:rsidRPr="002208A5">
            <w:instrText xml:space="preserve"> </w:instrText>
          </w:r>
          <w:r w:rsidRPr="002208A5">
            <w:fldChar w:fldCharType="separate"/>
          </w:r>
          <w:r w:rsidR="00E96F85">
            <w:rPr>
              <w:b/>
              <w:bCs/>
              <w:sz w:val="24"/>
            </w:rPr>
            <w:t>Development and Planning Standing Committee Meeting</w:t>
          </w:r>
          <w:r w:rsidRPr="002208A5">
            <w:fldChar w:fldCharType="end"/>
          </w:r>
          <w:r w:rsidR="00B65AF5">
            <w:t xml:space="preserve"> </w:t>
          </w:r>
          <w:r w:rsidRPr="0036634E">
            <w:fldChar w:fldCharType="begin"/>
          </w:r>
          <w:r w:rsidRPr="000F7F67">
            <w:rPr>
              <w:b/>
              <w:bCs/>
              <w:sz w:val="24"/>
            </w:rPr>
            <w:instrText>D</w:instrText>
          </w:r>
          <w:r w:rsidRPr="0036634E">
            <w:instrText xml:space="preserve">OCVARIABLE "dvDateMeeting" \@ "d MMMM yyyy" </w:instrText>
          </w:r>
          <w:r w:rsidRPr="0036634E">
            <w:fldChar w:fldCharType="separate"/>
          </w:r>
          <w:r w:rsidR="00E96F85">
            <w:rPr>
              <w:b/>
              <w:bCs/>
              <w:sz w:val="24"/>
            </w:rPr>
            <w:t>11 March 2019</w:t>
          </w:r>
          <w:r w:rsidRPr="0036634E">
            <w:fldChar w:fldCharType="end"/>
          </w:r>
        </w:p>
      </w:tc>
      <w:tc>
        <w:tcPr>
          <w:tcW w:w="1525" w:type="dxa"/>
        </w:tcPr>
        <w:p w:rsidR="007F508C" w:rsidRDefault="00E96F85" w:rsidP="004D254D">
          <w:pPr>
            <w:pStyle w:val="Header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pt">
                <v:imagedata r:id="rId1" o:title="LMCC RGB"/>
              </v:shape>
            </w:pict>
          </w:r>
        </w:p>
      </w:tc>
    </w:tr>
  </w:tbl>
  <w:p w:rsidR="007F508C" w:rsidRPr="002049AE" w:rsidRDefault="007F508C" w:rsidP="004D254D">
    <w:pPr>
      <w:pStyle w:val="Header"/>
      <w:rPr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8C" w:rsidRDefault="007F508C" w:rsidP="004D254D">
    <w:pPr>
      <w:tabs>
        <w:tab w:val="right" w:pos="8647"/>
      </w:tabs>
      <w:spacing w:before="1200" w:after="120"/>
      <w:ind w:right="1700"/>
      <w:rPr>
        <w:sz w:val="20"/>
        <w:szCs w:val="20"/>
      </w:rPr>
    </w:pPr>
    <w:r w:rsidRPr="002208A5">
      <w:rPr>
        <w:sz w:val="20"/>
        <w:szCs w:val="20"/>
      </w:rPr>
      <w:fldChar w:fldCharType="begin"/>
    </w:r>
    <w:r w:rsidRPr="00CE6928">
      <w:rPr>
        <w:b/>
        <w:bCs/>
        <w:sz w:val="24"/>
      </w:rPr>
      <w:instrText>D</w:instrText>
    </w:r>
    <w:r w:rsidRPr="002208A5">
      <w:rPr>
        <w:sz w:val="20"/>
        <w:szCs w:val="20"/>
      </w:rPr>
      <w:instrText>OCVARIABLE "dv</w:instrText>
    </w:r>
    <w:r>
      <w:rPr>
        <w:sz w:val="20"/>
        <w:szCs w:val="20"/>
      </w:rPr>
      <w:instrText>Report</w:instrText>
    </w:r>
    <w:r w:rsidRPr="002208A5">
      <w:rPr>
        <w:sz w:val="20"/>
        <w:szCs w:val="20"/>
      </w:rPr>
      <w:instrText xml:space="preserve">Name" \*Charformat </w:instrText>
    </w:r>
    <w:r w:rsidRPr="002208A5">
      <w:rPr>
        <w:sz w:val="20"/>
        <w:szCs w:val="20"/>
      </w:rPr>
      <w:fldChar w:fldCharType="separate"/>
    </w:r>
    <w:r w:rsidR="00E96F85">
      <w:rPr>
        <w:b/>
        <w:bCs/>
        <w:sz w:val="24"/>
      </w:rPr>
      <w:t>Development and Planning Standing Committee Meeting</w:t>
    </w:r>
    <w:r w:rsidRPr="002208A5">
      <w:rPr>
        <w:sz w:val="20"/>
        <w:szCs w:val="20"/>
      </w:rPr>
      <w:fldChar w:fldCharType="end"/>
    </w:r>
    <w:r w:rsidRPr="002208A5">
      <w:rPr>
        <w:sz w:val="20"/>
        <w:szCs w:val="20"/>
      </w:rPr>
      <w:fldChar w:fldCharType="begin"/>
    </w:r>
    <w:r w:rsidRPr="00CE6928">
      <w:rPr>
        <w:b/>
        <w:bCs/>
        <w:sz w:val="24"/>
      </w:rPr>
      <w:instrText>D</w:instrText>
    </w:r>
    <w:r w:rsidRPr="002208A5">
      <w:rPr>
        <w:sz w:val="20"/>
        <w:szCs w:val="20"/>
      </w:rPr>
      <w:instrText>OCVARIABLE "dv</w:instrText>
    </w:r>
    <w:r>
      <w:rPr>
        <w:sz w:val="20"/>
        <w:szCs w:val="20"/>
      </w:rPr>
      <w:instrText>CommitteeName</w:instrText>
    </w:r>
    <w:r w:rsidRPr="002208A5">
      <w:rPr>
        <w:sz w:val="20"/>
        <w:szCs w:val="20"/>
      </w:rPr>
      <w:instrText xml:space="preserve">" \*Charformat </w:instrText>
    </w:r>
    <w:r w:rsidRPr="002208A5">
      <w:rPr>
        <w:sz w:val="20"/>
        <w:szCs w:val="20"/>
      </w:rPr>
      <w:fldChar w:fldCharType="separate"/>
    </w:r>
    <w:r w:rsidR="00E96F85">
      <w:rPr>
        <w:b/>
        <w:bCs/>
        <w:sz w:val="24"/>
      </w:rPr>
      <w:t>Development and Planning Standing Committee Meeting</w:t>
    </w:r>
    <w:r w:rsidRPr="002208A5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36634E">
      <w:rPr>
        <w:sz w:val="20"/>
        <w:szCs w:val="20"/>
      </w:rPr>
      <w:fldChar w:fldCharType="begin"/>
    </w:r>
    <w:r w:rsidRPr="000F7F67">
      <w:rPr>
        <w:b/>
        <w:bCs/>
        <w:sz w:val="24"/>
      </w:rPr>
      <w:instrText>D</w:instrText>
    </w:r>
    <w:r w:rsidRPr="0036634E">
      <w:rPr>
        <w:sz w:val="20"/>
        <w:szCs w:val="20"/>
      </w:rPr>
      <w:instrText xml:space="preserve">OCVARIABLE "dvDateMeeting" \@ "d MMMM yyyy" \*Charformat </w:instrText>
    </w:r>
    <w:r w:rsidRPr="0036634E">
      <w:rPr>
        <w:sz w:val="20"/>
        <w:szCs w:val="20"/>
      </w:rPr>
      <w:fldChar w:fldCharType="separate"/>
    </w:r>
    <w:r w:rsidR="00E96F85">
      <w:rPr>
        <w:b/>
        <w:bCs/>
        <w:sz w:val="24"/>
      </w:rPr>
      <w:t>11 March 2019</w:t>
    </w:r>
    <w:r w:rsidRPr="0036634E">
      <w:rPr>
        <w:sz w:val="20"/>
        <w:szCs w:val="20"/>
      </w:rPr>
      <w:fldChar w:fldCharType="end"/>
    </w:r>
  </w:p>
  <w:p w:rsidR="007F508C" w:rsidRPr="00090078" w:rsidRDefault="00E96F85" w:rsidP="004D254D">
    <w:pPr>
      <w:pBdr>
        <w:top w:val="single" w:sz="4" w:space="1" w:color="auto"/>
      </w:pBdr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in;margin-top:-78.65pt;width:80.25pt;height:72.75pt;z-index:251657728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42"/>
    <w:multiLevelType w:val="hybridMultilevel"/>
    <w:tmpl w:val="E8EE9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>
    <w:nsid w:val="028006F7"/>
    <w:multiLevelType w:val="hybridMultilevel"/>
    <w:tmpl w:val="C4604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21474"/>
    <w:multiLevelType w:val="hybridMultilevel"/>
    <w:tmpl w:val="8F5C22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157D07"/>
    <w:multiLevelType w:val="hybridMultilevel"/>
    <w:tmpl w:val="A9442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A7079"/>
    <w:multiLevelType w:val="hybridMultilevel"/>
    <w:tmpl w:val="7A163D14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>
    <w:nsid w:val="1AF67E9E"/>
    <w:multiLevelType w:val="hybridMultilevel"/>
    <w:tmpl w:val="50367ACE"/>
    <w:lvl w:ilvl="0" w:tplc="9ABA6322">
      <w:start w:val="1"/>
      <w:numFmt w:val="upperLetter"/>
      <w:lvlText w:val="%1."/>
      <w:lvlJc w:val="left"/>
      <w:pPr>
        <w:ind w:left="930" w:hanging="57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2B603F29"/>
    <w:multiLevelType w:val="singleLevel"/>
    <w:tmpl w:val="6D885DB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37503E43"/>
    <w:multiLevelType w:val="hybridMultilevel"/>
    <w:tmpl w:val="91D05F4E"/>
    <w:lvl w:ilvl="0" w:tplc="EB0CED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2">
    <w:nsid w:val="3D080F2A"/>
    <w:multiLevelType w:val="hybridMultilevel"/>
    <w:tmpl w:val="D442604A"/>
    <w:lvl w:ilvl="0" w:tplc="5BFAE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90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42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2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4A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68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2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03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8669A1"/>
    <w:multiLevelType w:val="singleLevel"/>
    <w:tmpl w:val="6D885DB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>
    <w:nsid w:val="49FC1CFE"/>
    <w:multiLevelType w:val="hybridMultilevel"/>
    <w:tmpl w:val="9EEAFD48"/>
    <w:lvl w:ilvl="0" w:tplc="3F3E94BC">
      <w:start w:val="1"/>
      <w:numFmt w:val="decimal"/>
      <w:lvlText w:val="(%1)"/>
      <w:lvlJc w:val="left"/>
      <w:pPr>
        <w:ind w:left="963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7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>
    <w:nsid w:val="697D3BE3"/>
    <w:multiLevelType w:val="hybridMultilevel"/>
    <w:tmpl w:val="6EFE834C"/>
    <w:lvl w:ilvl="0" w:tplc="C0E82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6CEC6FFA"/>
    <w:multiLevelType w:val="hybridMultilevel"/>
    <w:tmpl w:val="338CDC78"/>
    <w:lvl w:ilvl="0" w:tplc="0C09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79516AD3"/>
    <w:multiLevelType w:val="hybridMultilevel"/>
    <w:tmpl w:val="F2787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F29F3"/>
    <w:multiLevelType w:val="hybridMultilevel"/>
    <w:tmpl w:val="F91E753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20"/>
  </w:num>
  <w:num w:numId="17">
    <w:abstractNumId w:val="21"/>
  </w:num>
  <w:num w:numId="18">
    <w:abstractNumId w:val="7"/>
  </w:num>
  <w:num w:numId="19">
    <w:abstractNumId w:val="23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Full" w:cryptAlgorithmClass="hash" w:cryptAlgorithmType="typeAny" w:cryptAlgorithmSid="4" w:cryptSpinCount="100000" w:hash="vk7r4MQhAYPVEsvpo4HEKzo9oLc=" w:salt="9hRtxJlpMzxOt/QNZgDrQw=="/>
  <w:defaultTabStop w:val="56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vActualAgendaSection" w:val="Development and Planning Standing Committee"/>
    <w:docVar w:name="dvActualAgendaSectionsId" w:val="44"/>
    <w:docVar w:name="dvAgendaItem" w:val="Standard Report"/>
    <w:docVar w:name="dvAgendaItemAbbreviation" w:val="SR"/>
    <w:docVar w:name="dvAgendaItemsID" w:val="1"/>
    <w:docVar w:name="dvAgendaSection" w:val="Development and Planning Standing Committee"/>
    <w:docVar w:name="dvAgendaSectionsID" w:val="44"/>
    <w:docVar w:name="dvApproved" w:val="False"/>
    <w:docVar w:name="dvApproversArray" w:val="1350þ1943þ1335þ"/>
    <w:docVar w:name="dvAttachmentConfidentialFlag" w:val="False"/>
    <w:docVar w:name="dvAttachmentCount" w:val="2"/>
    <w:docVar w:name="dvAttachmentPages" w:val="0"/>
    <w:docVar w:name="dvAttachmentsArray" w:val="NSW Planning and Environment Section 3.22 (former 73A) submissioný0ýýýýýFalseýFalseýFalseý0ýD08938692ý0ýFalseý542165361ýFalseýý29/06/2018 12:50:27 PMýýTrueýTrueýTrueýTrueþExtract of expired clause in LMLEP 2014 ý0ýýýýýFalseýFalseýFalseý0ýD08991961ý0ýFalseý542165471ýFalseýý8/08/2018 11:12:45 AMýýTrueýTrueýTrueýFalse"/>
    <w:docVar w:name="dvAttachmentsChanged" w:val="0"/>
    <w:docVar w:name="dvAuthor" w:val="Gabriele Calcagno"/>
    <w:docVar w:name="dvAuthor2" w:val=" "/>
    <w:docVar w:name="dvAuthor3" w:val=" "/>
    <w:docVar w:name="dvAuthorID" w:val="1340"/>
    <w:docVar w:name="dvAuthorID2" w:val=" "/>
    <w:docVar w:name="dvAuthorID3" w:val=" "/>
    <w:docVar w:name="dvAuthorPhone" w:val=" "/>
    <w:docVar w:name="dvAuthors" w:val="GC"/>
    <w:docVar w:name="dvAuthorsArray" w:val="1340þ"/>
    <w:docVar w:name="dvAuthorsNameInitials" w:val=" "/>
    <w:docVar w:name="dvAuthorTitle" w:val="Senior Strategic Planner"/>
    <w:docVar w:name="dvAuthorTitle2" w:val=" "/>
    <w:docVar w:name="dvAuthorTitle3" w:val=" "/>
    <w:docVar w:name="dvChairmansCommitteeArray" w:val=" "/>
    <w:docVar w:name="dvClosedStatusChanged" w:val="False"/>
    <w:docVar w:name="dvCommittee" w:val="Development and Planning Standing Committee"/>
    <w:docVar w:name="dvCommitteeAbbreviation" w:val="DP"/>
    <w:docVar w:name="dvCommitteeEmailAddress" w:val=" "/>
    <w:docVar w:name="dvCommitteeID" w:val="25"/>
    <w:docVar w:name="dvCommitteeName" w:val="Development and Planning Standing Committee Meeting"/>
    <w:docVar w:name="dvCommitteeQuorum" w:val=" "/>
    <w:docVar w:name="dvCommitteeReportId" w:val="0"/>
    <w:docVar w:name="dvConfidentialText" w:val=" "/>
    <w:docVar w:name="dvConfidentialType" w:val="P"/>
    <w:docVar w:name="dvCorroID" w:val="14243"/>
    <w:docVar w:name="dvCouncilId" w:val="0"/>
    <w:docVar w:name="dvCouncilText" w:val=" "/>
    <w:docVar w:name="dvCurrentReferencesArray" w:val=" "/>
    <w:docVar w:name="dvDAApplicant" w:val=" "/>
    <w:docVar w:name="dvDAOwner" w:val=" "/>
    <w:docVar w:name="dvDate" w:val="21/06/2018"/>
    <w:docVar w:name="dvDateMeeting" w:val="11 March 2019"/>
    <w:docVar w:name="dvDateMeetingDisplay" w:val="11 March 2019"/>
    <w:docVar w:name="dvDateMeetingId" w:val="3911"/>
    <w:docVar w:name="dvDateModified" w:val="22/02/2019"/>
    <w:docVar w:name="dvDeferredFromDate" w:val="31/12/1899"/>
    <w:docVar w:name="dvDeferredFromMeetingId" w:val="0"/>
    <w:docVar w:name="dvDeferredFromSpecialFlag" w:val="False"/>
    <w:docVar w:name="dvDivisionHeadName" w:val="Wes Hain"/>
    <w:docVar w:name="dvDivisionID" w:val="9"/>
    <w:docVar w:name="dvDivisionName" w:val="Integrated Planning"/>
    <w:docVar w:name="dvDocumentChanged" w:val="0"/>
    <w:docVar w:name="dvDocumentTypeName" w:val=" "/>
    <w:docVar w:name="dvDoNotCheckIn" w:val="0"/>
    <w:docVar w:name="dvEDMSContainerID" w:val="F2015/00090/02"/>
    <w:docVar w:name="dvEDMSContainerTitle" w:val="Planning Proposal and Council report"/>
    <w:docVar w:name="dvEDRMSDestinationFolderId" w:val=" "/>
    <w:docVar w:name="dvEDRMSDestinationFolderTitle" w:val=" "/>
    <w:docVar w:name="dvFileName" w:val="DP11032019SR_1.DOCX"/>
    <w:docVar w:name="dvFileNumber" w:val="D08926441"/>
    <w:docVar w:name="dvFilePath" w:val="N:\InfoCouncil\Checkout\&lt;LOGIN&gt;"/>
    <w:docVar w:name="dvFileRevisionNotRetained" w:val="0"/>
    <w:docVar w:name="dvFirstTime" w:val="No"/>
    <w:docVar w:name="dvForAction" w:val="1"/>
    <w:docVar w:name="dvForActionCompletionDate" w:val="25 March 2019"/>
    <w:docVar w:name="dvForceRevision" w:val="0"/>
    <w:docVar w:name="dvItemNumber" w:val="6"/>
    <w:docVar w:name="dvItemNumberMasked" w:val="19DP006"/>
    <w:docVar w:name="dvItemNumberMaskIdentifier" w:val=" "/>
    <w:docVar w:name="dvLastSecurityLogins" w:val=" "/>
    <w:docVar w:name="dvMasterProgramId" w:val="0"/>
    <w:docVar w:name="dvMasterProgramItemsArray" w:val=" "/>
    <w:docVar w:name="dvMasterProgramName" w:val=" "/>
    <w:docVar w:name="dvMasterSequenceNumber" w:val="2"/>
    <w:docVar w:name="dvMinutedForMayor" w:val="0"/>
    <w:docVar w:name="dvMinutedForName" w:val=" "/>
    <w:docVar w:name="dvMinutedForTitle" w:val=" "/>
    <w:docVar w:name="dvNewDoc" w:val=" "/>
    <w:docVar w:name="dvOfficers" w:val="Wes Hain; Iain Moore; Louise Bustin"/>
    <w:docVar w:name="dvOfficersArray" w:val="Wes HainýIntegrated PlanningþIain MooreýIntegrated PlanningþLouise BustinýIntegrated Planningþ"/>
    <w:docVar w:name="dvOldChairmansCommitteeArray" w:val=" "/>
    <w:docVar w:name="dvOldPresentationsArray" w:val=" "/>
    <w:docVar w:name="dvOrderNumber" w:val="2"/>
    <w:docVar w:name="dvOrigRecommendationLength" w:val="0"/>
    <w:docVar w:name="dvOrigSectionCount" w:val="5"/>
    <w:docVar w:name="dvPlanningApplicationDocument" w:val=" "/>
    <w:docVar w:name="dvPresentationsArray" w:val=" "/>
    <w:docVar w:name="dvPresentationsChanged" w:val="0"/>
    <w:docVar w:name="dvPresentationsRequired" w:val="0"/>
    <w:docVar w:name="dvPreventEDMSFormFromDisplaying" w:val="0"/>
    <w:docVar w:name="dvPreviousItemsArray" w:val=" "/>
    <w:docVar w:name="dvPreviousItemsChanged" w:val="0"/>
    <w:docVar w:name="dvPurpose" w:val="To"/>
    <w:docVar w:name="dvPurposeWithSoftReturns" w:val="To"/>
    <w:docVar w:name="dvReassignFileName" w:val="False"/>
    <w:docVar w:name="dvRecommendedCommitteeId" w:val="0"/>
    <w:docVar w:name="dvRecommendedCommitteeName" w:val=" "/>
    <w:docVar w:name="dvRecommendedMeetingDate" w:val="30 December 1899"/>
    <w:docVar w:name="dvRecommendedMeetingScheduleId" w:val="0"/>
    <w:docVar w:name="dvRecordIdAlternate" w:val="D08926441"/>
    <w:docVar w:name="dvRefCommittee" w:val=" "/>
    <w:docVar w:name="dvRefCommitteeDateID" w:val="0"/>
    <w:docVar w:name="dvRefCommitteeID" w:val="0"/>
    <w:docVar w:name="dvRefCommitteeMinutesDocument" w:val=" "/>
    <w:docVar w:name="dvRefDateMeeting" w:val=" "/>
    <w:docVar w:name="dvReferredFromCommitteeID" w:val="0"/>
    <w:docVar w:name="dvRefSpecialFlag" w:val="False"/>
    <w:docVar w:name="dvRegisterNumber" w:val="1"/>
    <w:docVar w:name="dvRelatedReportId" w:val="0"/>
    <w:docVar w:name="dvReportFrom" w:val="Manager Integrated Planning"/>
    <w:docVar w:name="dvReportName" w:val="Development and Planning Standing Committee Meeting"/>
    <w:docVar w:name="dvReportNumber" w:val="2"/>
    <w:docVar w:name="dvReportTo" w:val="General Manager"/>
    <w:docVar w:name="dvRequestors" w:val=" "/>
    <w:docVar w:name="dvRequestors2Array" w:val=" "/>
    <w:docVar w:name="dvRequestorsArray" w:val=" "/>
    <w:docVar w:name="dvSequenceNumber" w:val="2"/>
    <w:docVar w:name="dvSpecialFlag" w:val="False"/>
    <w:docVar w:name="dvSubject" w:val="s.3.22 Administrative Amendment to LMLEP 2014 - removal of expired clause relating to development for the purpose of seniors housing"/>
    <w:docVar w:name="dvSubjectWithSoftReturns" w:val="s.3.22 Administrative Amendment to LMLEP 2014 - removal of expired clause relating to development for the purpose of seniors housing"/>
    <w:docVar w:name="dvSupplementary" w:val="0"/>
    <w:docVar w:name="dvTitle" w:val="General Manager - 11 00 2019"/>
    <w:docVar w:name="dvTypistInitials" w:val="GC"/>
    <w:docVar w:name="dvUpdateDatabase" w:val="0"/>
    <w:docVar w:name="dvUtility" w:val=" "/>
    <w:docVar w:name="dvUtilityCheckbox" w:val="0"/>
    <w:docVar w:name="dvUtilityCheckbox2" w:val="1"/>
    <w:docVar w:name="dvVersion" w:val="01"/>
    <w:docVar w:name="dvYear" w:val="2019"/>
  </w:docVars>
  <w:rsids>
    <w:rsidRoot w:val="004D254D"/>
    <w:rsid w:val="00005186"/>
    <w:rsid w:val="000145B6"/>
    <w:rsid w:val="0002239F"/>
    <w:rsid w:val="00034C4F"/>
    <w:rsid w:val="00037C5A"/>
    <w:rsid w:val="00045ACA"/>
    <w:rsid w:val="00052DFB"/>
    <w:rsid w:val="000538C5"/>
    <w:rsid w:val="000603A8"/>
    <w:rsid w:val="00061D09"/>
    <w:rsid w:val="000621A1"/>
    <w:rsid w:val="0006696C"/>
    <w:rsid w:val="000678C9"/>
    <w:rsid w:val="00067D2B"/>
    <w:rsid w:val="000804A2"/>
    <w:rsid w:val="000900C9"/>
    <w:rsid w:val="000C0003"/>
    <w:rsid w:val="000D2103"/>
    <w:rsid w:val="000D45B8"/>
    <w:rsid w:val="000F5E61"/>
    <w:rsid w:val="0010206B"/>
    <w:rsid w:val="00116A69"/>
    <w:rsid w:val="001222F8"/>
    <w:rsid w:val="00132E86"/>
    <w:rsid w:val="001344DA"/>
    <w:rsid w:val="001345D1"/>
    <w:rsid w:val="00147FA7"/>
    <w:rsid w:val="00151025"/>
    <w:rsid w:val="001510B1"/>
    <w:rsid w:val="0016555E"/>
    <w:rsid w:val="00166506"/>
    <w:rsid w:val="001B4201"/>
    <w:rsid w:val="001C2B53"/>
    <w:rsid w:val="001C4FD0"/>
    <w:rsid w:val="001D1779"/>
    <w:rsid w:val="001D3CE3"/>
    <w:rsid w:val="001E25D2"/>
    <w:rsid w:val="001F7A8D"/>
    <w:rsid w:val="0021587D"/>
    <w:rsid w:val="00217BB0"/>
    <w:rsid w:val="00222AA3"/>
    <w:rsid w:val="002268AB"/>
    <w:rsid w:val="00250310"/>
    <w:rsid w:val="00252B73"/>
    <w:rsid w:val="00254CB4"/>
    <w:rsid w:val="00256217"/>
    <w:rsid w:val="00264880"/>
    <w:rsid w:val="00266951"/>
    <w:rsid w:val="00267EE6"/>
    <w:rsid w:val="00270994"/>
    <w:rsid w:val="002719C4"/>
    <w:rsid w:val="0027426F"/>
    <w:rsid w:val="00285299"/>
    <w:rsid w:val="00293A1F"/>
    <w:rsid w:val="002A767C"/>
    <w:rsid w:val="002C40FD"/>
    <w:rsid w:val="002C48F3"/>
    <w:rsid w:val="002D495B"/>
    <w:rsid w:val="002D4B24"/>
    <w:rsid w:val="002D51FC"/>
    <w:rsid w:val="002F17AD"/>
    <w:rsid w:val="002F1C0B"/>
    <w:rsid w:val="0030105C"/>
    <w:rsid w:val="003076D9"/>
    <w:rsid w:val="00314348"/>
    <w:rsid w:val="0031767D"/>
    <w:rsid w:val="00320DD7"/>
    <w:rsid w:val="003265F3"/>
    <w:rsid w:val="00337372"/>
    <w:rsid w:val="00340C1C"/>
    <w:rsid w:val="00342C23"/>
    <w:rsid w:val="00356C41"/>
    <w:rsid w:val="00367B37"/>
    <w:rsid w:val="003752C1"/>
    <w:rsid w:val="003A19D5"/>
    <w:rsid w:val="003B561F"/>
    <w:rsid w:val="003B5F71"/>
    <w:rsid w:val="003D0756"/>
    <w:rsid w:val="003D1547"/>
    <w:rsid w:val="003D5E5A"/>
    <w:rsid w:val="003E43D0"/>
    <w:rsid w:val="00413153"/>
    <w:rsid w:val="00420122"/>
    <w:rsid w:val="00427377"/>
    <w:rsid w:val="00433A18"/>
    <w:rsid w:val="00435B3C"/>
    <w:rsid w:val="00445749"/>
    <w:rsid w:val="004462BD"/>
    <w:rsid w:val="00452C6D"/>
    <w:rsid w:val="0046095C"/>
    <w:rsid w:val="00462FDB"/>
    <w:rsid w:val="00466EAF"/>
    <w:rsid w:val="0047382D"/>
    <w:rsid w:val="0048041F"/>
    <w:rsid w:val="004856E1"/>
    <w:rsid w:val="00493241"/>
    <w:rsid w:val="004D254D"/>
    <w:rsid w:val="004D624D"/>
    <w:rsid w:val="004F2421"/>
    <w:rsid w:val="004F254A"/>
    <w:rsid w:val="004F51F2"/>
    <w:rsid w:val="00514B53"/>
    <w:rsid w:val="005208A0"/>
    <w:rsid w:val="00523CE5"/>
    <w:rsid w:val="005244A4"/>
    <w:rsid w:val="00537DBB"/>
    <w:rsid w:val="005518A8"/>
    <w:rsid w:val="00556025"/>
    <w:rsid w:val="00570554"/>
    <w:rsid w:val="0057267F"/>
    <w:rsid w:val="00575E5F"/>
    <w:rsid w:val="005932FC"/>
    <w:rsid w:val="00595FDD"/>
    <w:rsid w:val="00596C45"/>
    <w:rsid w:val="005A2C95"/>
    <w:rsid w:val="005A723C"/>
    <w:rsid w:val="005C288A"/>
    <w:rsid w:val="005C3217"/>
    <w:rsid w:val="005D3926"/>
    <w:rsid w:val="005E307C"/>
    <w:rsid w:val="005F2A08"/>
    <w:rsid w:val="005F4F75"/>
    <w:rsid w:val="006065BA"/>
    <w:rsid w:val="00615977"/>
    <w:rsid w:val="006275CD"/>
    <w:rsid w:val="006326FA"/>
    <w:rsid w:val="006372B3"/>
    <w:rsid w:val="006424D3"/>
    <w:rsid w:val="00683AD1"/>
    <w:rsid w:val="0068484D"/>
    <w:rsid w:val="006B6B7A"/>
    <w:rsid w:val="006C0895"/>
    <w:rsid w:val="006D5E76"/>
    <w:rsid w:val="006D721C"/>
    <w:rsid w:val="006E5067"/>
    <w:rsid w:val="006F383C"/>
    <w:rsid w:val="006F54F7"/>
    <w:rsid w:val="007059C8"/>
    <w:rsid w:val="00722F12"/>
    <w:rsid w:val="0073263C"/>
    <w:rsid w:val="00732EB0"/>
    <w:rsid w:val="007410A0"/>
    <w:rsid w:val="0074438E"/>
    <w:rsid w:val="007469F5"/>
    <w:rsid w:val="0075201E"/>
    <w:rsid w:val="007526EF"/>
    <w:rsid w:val="00764B4A"/>
    <w:rsid w:val="00766089"/>
    <w:rsid w:val="007A6C2E"/>
    <w:rsid w:val="007C1A87"/>
    <w:rsid w:val="007C5965"/>
    <w:rsid w:val="007D04A2"/>
    <w:rsid w:val="007D269C"/>
    <w:rsid w:val="007E1612"/>
    <w:rsid w:val="007E42E5"/>
    <w:rsid w:val="007F508C"/>
    <w:rsid w:val="008058E1"/>
    <w:rsid w:val="00807AB7"/>
    <w:rsid w:val="008115E6"/>
    <w:rsid w:val="00811B6A"/>
    <w:rsid w:val="00814B27"/>
    <w:rsid w:val="0083295C"/>
    <w:rsid w:val="0085697F"/>
    <w:rsid w:val="0086078E"/>
    <w:rsid w:val="008677B2"/>
    <w:rsid w:val="00880630"/>
    <w:rsid w:val="00881FB4"/>
    <w:rsid w:val="00887BA8"/>
    <w:rsid w:val="00897F9D"/>
    <w:rsid w:val="008A248E"/>
    <w:rsid w:val="008B22B5"/>
    <w:rsid w:val="008B39BB"/>
    <w:rsid w:val="008B7F54"/>
    <w:rsid w:val="008C1164"/>
    <w:rsid w:val="008C5571"/>
    <w:rsid w:val="008C5A07"/>
    <w:rsid w:val="008C5F71"/>
    <w:rsid w:val="008C6E31"/>
    <w:rsid w:val="008E522D"/>
    <w:rsid w:val="008E7C00"/>
    <w:rsid w:val="008F1882"/>
    <w:rsid w:val="00907C4A"/>
    <w:rsid w:val="00914E61"/>
    <w:rsid w:val="009154CC"/>
    <w:rsid w:val="00915CCB"/>
    <w:rsid w:val="009376C3"/>
    <w:rsid w:val="00940DFF"/>
    <w:rsid w:val="00945895"/>
    <w:rsid w:val="009459FE"/>
    <w:rsid w:val="009476D5"/>
    <w:rsid w:val="0096091F"/>
    <w:rsid w:val="00962E8A"/>
    <w:rsid w:val="00983B1E"/>
    <w:rsid w:val="009921C3"/>
    <w:rsid w:val="00995B5B"/>
    <w:rsid w:val="00996FFA"/>
    <w:rsid w:val="009A2FF6"/>
    <w:rsid w:val="009A3C37"/>
    <w:rsid w:val="009B555C"/>
    <w:rsid w:val="009B5EEB"/>
    <w:rsid w:val="009C3E00"/>
    <w:rsid w:val="009F0837"/>
    <w:rsid w:val="009F1ADA"/>
    <w:rsid w:val="009F1BF6"/>
    <w:rsid w:val="009F2861"/>
    <w:rsid w:val="009F41A3"/>
    <w:rsid w:val="00A02F48"/>
    <w:rsid w:val="00A031DA"/>
    <w:rsid w:val="00A040B4"/>
    <w:rsid w:val="00A04981"/>
    <w:rsid w:val="00A1582D"/>
    <w:rsid w:val="00A16CD0"/>
    <w:rsid w:val="00A2239C"/>
    <w:rsid w:val="00A35D66"/>
    <w:rsid w:val="00A50722"/>
    <w:rsid w:val="00A60C2B"/>
    <w:rsid w:val="00A748B6"/>
    <w:rsid w:val="00A75E10"/>
    <w:rsid w:val="00A85533"/>
    <w:rsid w:val="00A861E3"/>
    <w:rsid w:val="00A86DE2"/>
    <w:rsid w:val="00A9067B"/>
    <w:rsid w:val="00A962A5"/>
    <w:rsid w:val="00AB1BBB"/>
    <w:rsid w:val="00AB5542"/>
    <w:rsid w:val="00AC0948"/>
    <w:rsid w:val="00AC545B"/>
    <w:rsid w:val="00AC71AC"/>
    <w:rsid w:val="00AE33D9"/>
    <w:rsid w:val="00AE38CC"/>
    <w:rsid w:val="00AE6077"/>
    <w:rsid w:val="00AE6CB2"/>
    <w:rsid w:val="00AF1669"/>
    <w:rsid w:val="00AF1753"/>
    <w:rsid w:val="00B22B08"/>
    <w:rsid w:val="00B4240B"/>
    <w:rsid w:val="00B4419E"/>
    <w:rsid w:val="00B53DFA"/>
    <w:rsid w:val="00B60E29"/>
    <w:rsid w:val="00B65AF5"/>
    <w:rsid w:val="00B7068C"/>
    <w:rsid w:val="00B80D43"/>
    <w:rsid w:val="00B86B21"/>
    <w:rsid w:val="00BB1753"/>
    <w:rsid w:val="00BB24D2"/>
    <w:rsid w:val="00BC1EA0"/>
    <w:rsid w:val="00BC23B8"/>
    <w:rsid w:val="00BC530A"/>
    <w:rsid w:val="00BE2059"/>
    <w:rsid w:val="00BE33A5"/>
    <w:rsid w:val="00BF1BDE"/>
    <w:rsid w:val="00BF415C"/>
    <w:rsid w:val="00BF572D"/>
    <w:rsid w:val="00C0653B"/>
    <w:rsid w:val="00C442A9"/>
    <w:rsid w:val="00C45F5F"/>
    <w:rsid w:val="00C61D9C"/>
    <w:rsid w:val="00C6254C"/>
    <w:rsid w:val="00C743DE"/>
    <w:rsid w:val="00C76579"/>
    <w:rsid w:val="00C835EC"/>
    <w:rsid w:val="00CA3315"/>
    <w:rsid w:val="00CA7987"/>
    <w:rsid w:val="00CC4854"/>
    <w:rsid w:val="00CD275A"/>
    <w:rsid w:val="00CF1429"/>
    <w:rsid w:val="00CF4A2F"/>
    <w:rsid w:val="00D32530"/>
    <w:rsid w:val="00D52D0E"/>
    <w:rsid w:val="00D7176C"/>
    <w:rsid w:val="00D86708"/>
    <w:rsid w:val="00D96993"/>
    <w:rsid w:val="00DB0CE7"/>
    <w:rsid w:val="00DB6C18"/>
    <w:rsid w:val="00DC2403"/>
    <w:rsid w:val="00DC590B"/>
    <w:rsid w:val="00DD08D4"/>
    <w:rsid w:val="00DE5F3A"/>
    <w:rsid w:val="00DF5E14"/>
    <w:rsid w:val="00DF661D"/>
    <w:rsid w:val="00E00EFB"/>
    <w:rsid w:val="00E04650"/>
    <w:rsid w:val="00E100BA"/>
    <w:rsid w:val="00E110F5"/>
    <w:rsid w:val="00E2061C"/>
    <w:rsid w:val="00E24D73"/>
    <w:rsid w:val="00E3372A"/>
    <w:rsid w:val="00E40BAE"/>
    <w:rsid w:val="00E53872"/>
    <w:rsid w:val="00E816B7"/>
    <w:rsid w:val="00E8505D"/>
    <w:rsid w:val="00E864BA"/>
    <w:rsid w:val="00E96F85"/>
    <w:rsid w:val="00EA6E4A"/>
    <w:rsid w:val="00EB4F7F"/>
    <w:rsid w:val="00EC02F6"/>
    <w:rsid w:val="00EE5F2E"/>
    <w:rsid w:val="00EF106F"/>
    <w:rsid w:val="00F061DC"/>
    <w:rsid w:val="00F10FE4"/>
    <w:rsid w:val="00F123C4"/>
    <w:rsid w:val="00F2008F"/>
    <w:rsid w:val="00F2236B"/>
    <w:rsid w:val="00F3058C"/>
    <w:rsid w:val="00F3179A"/>
    <w:rsid w:val="00F34E01"/>
    <w:rsid w:val="00F41B89"/>
    <w:rsid w:val="00F54078"/>
    <w:rsid w:val="00F72718"/>
    <w:rsid w:val="00F729F6"/>
    <w:rsid w:val="00F73A65"/>
    <w:rsid w:val="00F82EAC"/>
    <w:rsid w:val="00FA2AE8"/>
    <w:rsid w:val="00FB0D2D"/>
    <w:rsid w:val="00FB31D9"/>
    <w:rsid w:val="00FB3B83"/>
    <w:rsid w:val="00FC609E"/>
    <w:rsid w:val="00FD40B3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4D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B0D2D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FB0D2D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FB0D2D"/>
    <w:pPr>
      <w:keepLines/>
      <w:spacing w:before="6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0D2D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B0D2D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FB0D2D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qFormat/>
    <w:rsid w:val="00FB0D2D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FB0D2D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qFormat/>
    <w:rsid w:val="00FB0D2D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FB0D2D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FB0D2D"/>
    <w:rPr>
      <w:b/>
    </w:rPr>
  </w:style>
  <w:style w:type="paragraph" w:customStyle="1" w:styleId="CMHeading13">
    <w:name w:val="CMHeading13"/>
    <w:basedOn w:val="Normal"/>
    <w:rsid w:val="00FB0D2D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FB0D2D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FB0D2D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FB0D2D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FB0D2D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FB0D2D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FB0D2D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FB0D2D"/>
    <w:rPr>
      <w:szCs w:val="20"/>
    </w:rPr>
  </w:style>
  <w:style w:type="paragraph" w:customStyle="1" w:styleId="CMTextR">
    <w:name w:val="CMTextR"/>
    <w:basedOn w:val="Normal"/>
    <w:rsid w:val="00FB0D2D"/>
    <w:pPr>
      <w:jc w:val="right"/>
    </w:pPr>
    <w:rPr>
      <w:szCs w:val="20"/>
    </w:rPr>
  </w:style>
  <w:style w:type="paragraph" w:styleId="Date">
    <w:name w:val="Date"/>
    <w:basedOn w:val="Normal"/>
    <w:next w:val="Normal"/>
    <w:rsid w:val="00FB0D2D"/>
    <w:pPr>
      <w:spacing w:after="480"/>
    </w:pPr>
  </w:style>
  <w:style w:type="paragraph" w:customStyle="1" w:styleId="Dear">
    <w:name w:val="Dear"/>
    <w:next w:val="Normal"/>
    <w:rsid w:val="00FB0D2D"/>
    <w:pPr>
      <w:spacing w:before="320"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FB0D2D"/>
    <w:pPr>
      <w:spacing w:before="60" w:after="120"/>
    </w:pPr>
    <w:rPr>
      <w:b/>
      <w:i/>
      <w:sz w:val="18"/>
    </w:rPr>
  </w:style>
  <w:style w:type="paragraph" w:customStyle="1" w:styleId="FooterEl">
    <w:name w:val="FooterEl"/>
    <w:basedOn w:val="Footer"/>
    <w:rsid w:val="00FB0D2D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FB0D2D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FB0D2D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link w:val="HeaderChar"/>
    <w:uiPriority w:val="99"/>
    <w:rsid w:val="00FB0D2D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FB0D2D"/>
    <w:pPr>
      <w:spacing w:before="120" w:after="160"/>
      <w:jc w:val="center"/>
    </w:pPr>
    <w:rPr>
      <w:rFonts w:ascii="Arial" w:hAnsi="Arial"/>
      <w:b/>
      <w:i/>
      <w:sz w:val="28"/>
    </w:rPr>
  </w:style>
  <w:style w:type="paragraph" w:customStyle="1" w:styleId="LMCCHeader">
    <w:name w:val="LMCCHeader"/>
    <w:basedOn w:val="Normal"/>
    <w:rsid w:val="00FB0D2D"/>
    <w:pPr>
      <w:spacing w:after="60"/>
    </w:pPr>
    <w:rPr>
      <w:sz w:val="20"/>
    </w:rPr>
  </w:style>
  <w:style w:type="paragraph" w:customStyle="1" w:styleId="NameA">
    <w:name w:val="NameA"/>
    <w:basedOn w:val="Normal"/>
    <w:rsid w:val="00A75E10"/>
    <w:pPr>
      <w:spacing w:after="0"/>
    </w:pPr>
  </w:style>
  <w:style w:type="paragraph" w:customStyle="1" w:styleId="NoHeading1">
    <w:name w:val="No Heading 1"/>
    <w:basedOn w:val="Heading1"/>
    <w:next w:val="Normal"/>
    <w:rsid w:val="00FB0D2D"/>
    <w:pPr>
      <w:numPr>
        <w:numId w:val="4"/>
      </w:numPr>
      <w:spacing w:before="120" w:after="240"/>
    </w:pPr>
  </w:style>
  <w:style w:type="paragraph" w:customStyle="1" w:styleId="NoHeading2">
    <w:name w:val="No Heading 2"/>
    <w:basedOn w:val="Heading2"/>
    <w:next w:val="Normal"/>
    <w:rsid w:val="00FB0D2D"/>
    <w:pPr>
      <w:numPr>
        <w:ilvl w:val="1"/>
        <w:numId w:val="4"/>
      </w:numPr>
    </w:pPr>
    <w:rPr>
      <w:szCs w:val="20"/>
    </w:rPr>
  </w:style>
  <w:style w:type="paragraph" w:customStyle="1" w:styleId="NoHeading3">
    <w:name w:val="No Heading 3"/>
    <w:basedOn w:val="Heading3"/>
    <w:next w:val="Normal"/>
    <w:rsid w:val="00FB0D2D"/>
    <w:pPr>
      <w:numPr>
        <w:ilvl w:val="2"/>
        <w:numId w:val="4"/>
      </w:numPr>
    </w:pPr>
  </w:style>
  <w:style w:type="paragraph" w:customStyle="1" w:styleId="NoHeading4">
    <w:name w:val="No Heading 4"/>
    <w:basedOn w:val="Heading4"/>
    <w:next w:val="Normal"/>
    <w:rsid w:val="00FB0D2D"/>
    <w:pPr>
      <w:numPr>
        <w:ilvl w:val="3"/>
        <w:numId w:val="4"/>
      </w:numPr>
    </w:pPr>
    <w:rPr>
      <w:szCs w:val="20"/>
    </w:rPr>
  </w:style>
  <w:style w:type="paragraph" w:styleId="NormalIndent">
    <w:name w:val="Normal Indent"/>
    <w:rsid w:val="00FB0D2D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FB0D2D"/>
    <w:rPr>
      <w:i/>
      <w:szCs w:val="22"/>
    </w:rPr>
  </w:style>
  <w:style w:type="paragraph" w:customStyle="1" w:styleId="Pathway10">
    <w:name w:val="Pathway10"/>
    <w:basedOn w:val="Normal"/>
    <w:rsid w:val="00FB0D2D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FB0D2D"/>
    <w:rPr>
      <w:b/>
    </w:rPr>
  </w:style>
  <w:style w:type="paragraph" w:customStyle="1" w:styleId="PathwayB">
    <w:name w:val="PathwayB"/>
    <w:basedOn w:val="Normal"/>
    <w:rsid w:val="00FB0D2D"/>
    <w:rPr>
      <w:rFonts w:cs="Arial"/>
      <w:b/>
      <w:szCs w:val="22"/>
    </w:rPr>
  </w:style>
  <w:style w:type="paragraph" w:customStyle="1" w:styleId="PathwayConda">
    <w:name w:val="PathwayConda"/>
    <w:basedOn w:val="Normal"/>
    <w:rsid w:val="00FB0D2D"/>
    <w:pPr>
      <w:numPr>
        <w:ilvl w:val="1"/>
        <w:numId w:val="5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FB0D2D"/>
    <w:pPr>
      <w:numPr>
        <w:numId w:val="6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FB0D2D"/>
    <w:pPr>
      <w:numPr>
        <w:numId w:val="7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FB0D2D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FB0D2D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FB0D2D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FB0D2D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FB0D2D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FB0D2D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FB0D2D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FB0D2D"/>
    <w:pPr>
      <w:numPr>
        <w:numId w:val="8"/>
      </w:numPr>
    </w:pPr>
    <w:rPr>
      <w:rFonts w:cs="Arial"/>
      <w:szCs w:val="22"/>
    </w:rPr>
  </w:style>
  <w:style w:type="paragraph" w:customStyle="1" w:styleId="Re">
    <w:name w:val="Re"/>
    <w:next w:val="Normal"/>
    <w:rsid w:val="00FB0D2D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FB0D2D"/>
    <w:pPr>
      <w:numPr>
        <w:numId w:val="9"/>
      </w:numPr>
      <w:spacing w:after="120"/>
    </w:pPr>
  </w:style>
  <w:style w:type="paragraph" w:customStyle="1" w:styleId="ReportA">
    <w:name w:val="Report A"/>
    <w:basedOn w:val="Normal"/>
    <w:rsid w:val="00FB0D2D"/>
    <w:pPr>
      <w:numPr>
        <w:numId w:val="10"/>
      </w:numPr>
      <w:spacing w:after="120"/>
    </w:pPr>
  </w:style>
  <w:style w:type="paragraph" w:customStyle="1" w:styleId="ReportHeading">
    <w:name w:val="Report Heading"/>
    <w:basedOn w:val="Normal"/>
    <w:next w:val="Normal"/>
    <w:rsid w:val="00FB0D2D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FB0D2D"/>
    <w:pPr>
      <w:numPr>
        <w:numId w:val="11"/>
      </w:numPr>
      <w:spacing w:after="120"/>
    </w:pPr>
  </w:style>
  <w:style w:type="paragraph" w:customStyle="1" w:styleId="ReportHeadingA">
    <w:name w:val="Report Heading A"/>
    <w:basedOn w:val="Normal"/>
    <w:next w:val="Normal"/>
    <w:rsid w:val="00FB0D2D"/>
    <w:pPr>
      <w:numPr>
        <w:numId w:val="12"/>
      </w:numPr>
      <w:spacing w:after="120"/>
    </w:pPr>
  </w:style>
  <w:style w:type="paragraph" w:customStyle="1" w:styleId="ReportList">
    <w:name w:val="Report List"/>
    <w:basedOn w:val="Normal"/>
    <w:rsid w:val="00FB0D2D"/>
    <w:pPr>
      <w:spacing w:after="120"/>
    </w:pPr>
  </w:style>
  <w:style w:type="paragraph" w:styleId="Signature">
    <w:name w:val="Signature"/>
    <w:next w:val="Normal"/>
    <w:rsid w:val="00FB0D2D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FB0D2D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FB0D2D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FB0D2D"/>
    <w:rPr>
      <w:b/>
      <w:sz w:val="24"/>
    </w:rPr>
  </w:style>
  <w:style w:type="paragraph" w:styleId="TOC2">
    <w:name w:val="toc 2"/>
    <w:basedOn w:val="Normal"/>
    <w:next w:val="Normal"/>
    <w:semiHidden/>
    <w:rsid w:val="00FB0D2D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customStyle="1" w:styleId="NormalNoSpaceAfter">
    <w:name w:val="NormalNoSpaceAfter"/>
    <w:basedOn w:val="Normal"/>
    <w:rsid w:val="00A75E10"/>
    <w:pPr>
      <w:spacing w:after="0"/>
    </w:pPr>
  </w:style>
  <w:style w:type="character" w:styleId="PageNumber">
    <w:name w:val="page number"/>
    <w:basedOn w:val="DefaultParagraphFont"/>
    <w:rsid w:val="004D254D"/>
  </w:style>
  <w:style w:type="paragraph" w:customStyle="1" w:styleId="ReportHelpText">
    <w:name w:val="ReportHelpText"/>
    <w:basedOn w:val="Normal"/>
    <w:next w:val="Normal"/>
    <w:rsid w:val="004D254D"/>
    <w:rPr>
      <w:i/>
      <w:color w:val="0000FF"/>
      <w:sz w:val="20"/>
    </w:rPr>
  </w:style>
  <w:style w:type="paragraph" w:styleId="ListParagraph">
    <w:name w:val="List Paragraph"/>
    <w:basedOn w:val="Normal"/>
    <w:uiPriority w:val="34"/>
    <w:qFormat/>
    <w:rsid w:val="00DB0CE7"/>
    <w:pPr>
      <w:spacing w:after="0"/>
      <w:ind w:left="720"/>
    </w:pPr>
    <w:rPr>
      <w:rFonts w:ascii="Calibri" w:eastAsia="Calibri" w:hAnsi="Calibri"/>
      <w:szCs w:val="22"/>
      <w:lang w:eastAsia="en-US"/>
    </w:rPr>
  </w:style>
  <w:style w:type="paragraph" w:styleId="CommentText">
    <w:name w:val="annotation text"/>
    <w:basedOn w:val="Normal"/>
    <w:link w:val="CommentTextChar"/>
    <w:rsid w:val="00995B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B5B"/>
    <w:rPr>
      <w:rFonts w:ascii="Arial" w:hAnsi="Arial"/>
      <w:szCs w:val="24"/>
    </w:rPr>
  </w:style>
  <w:style w:type="paragraph" w:customStyle="1" w:styleId="CMHelpText">
    <w:name w:val="CMHelpText"/>
    <w:basedOn w:val="Normal"/>
    <w:next w:val="Normal"/>
    <w:rsid w:val="00995B5B"/>
    <w:pPr>
      <w:spacing w:after="80"/>
    </w:pPr>
    <w:rPr>
      <w:color w:val="0000FF"/>
      <w:sz w:val="20"/>
      <w:szCs w:val="22"/>
    </w:rPr>
  </w:style>
  <w:style w:type="character" w:customStyle="1" w:styleId="frag-defterm">
    <w:name w:val="frag-defterm"/>
    <w:rsid w:val="00337372"/>
  </w:style>
  <w:style w:type="character" w:customStyle="1" w:styleId="frag-heading">
    <w:name w:val="frag-heading"/>
    <w:rsid w:val="000621A1"/>
  </w:style>
  <w:style w:type="character" w:customStyle="1" w:styleId="frag-name">
    <w:name w:val="frag-name"/>
    <w:rsid w:val="000C0003"/>
  </w:style>
  <w:style w:type="paragraph" w:styleId="BalloonText">
    <w:name w:val="Balloon Text"/>
    <w:basedOn w:val="Normal"/>
    <w:link w:val="BalloonTextChar"/>
    <w:rsid w:val="00267E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E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D0756"/>
    <w:rPr>
      <w:rFonts w:ascii="Arial" w:hAnsi="Arial"/>
      <w:sz w:val="22"/>
    </w:rPr>
  </w:style>
  <w:style w:type="character" w:styleId="Hyperlink">
    <w:name w:val="Hyperlink"/>
    <w:uiPriority w:val="99"/>
    <w:unhideWhenUsed/>
    <w:rsid w:val="00C45F5F"/>
    <w:rPr>
      <w:color w:val="0000FF"/>
      <w:u w:val="single"/>
    </w:rPr>
  </w:style>
  <w:style w:type="table" w:styleId="TableGrid">
    <w:name w:val="Table Grid"/>
    <w:basedOn w:val="TableNormal"/>
    <w:rsid w:val="0028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0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3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4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2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8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6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1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35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75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1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8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1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Council\InfoCouncil_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InfoCouncil_Reports.dot</Template>
  <TotalTime>0</TotalTime>
  <Pages>3</Pages>
  <Words>1290</Words>
  <Characters>5808</Characters>
  <Application>Microsoft Office Word</Application>
  <DocSecurity>0</DocSecurity>
  <Lines>2904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Planning Standing Committee - 11 March 2019</vt:lpstr>
    </vt:vector>
  </TitlesOfParts>
  <Company>Lake Macquarie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Planning Standing Committee - 11 March 2019</dc:title>
  <dc:subject>s.3.22 Administrative Amendment to LMLEP 2014 - removal of expired clause relating to development for the purpose of seniors housing</dc:subject>
  <dc:creator>Gabriele Calcagno</dc:creator>
  <cp:keywords>s.3.22 Administrative Amendment to LMLEP 2014 - removal of expired clause relating to development for the purpose of seniors housing D08926441</cp:keywords>
  <dc:description/>
  <cp:lastModifiedBy>ajlamb</cp:lastModifiedBy>
  <cp:revision>3</cp:revision>
  <cp:lastPrinted>2019-02-12T04:58:00Z</cp:lastPrinted>
  <dcterms:created xsi:type="dcterms:W3CDTF">2019-02-22T00:28:00Z</dcterms:created>
  <dcterms:modified xsi:type="dcterms:W3CDTF">2019-03-04T02:05:00Z</dcterms:modified>
  <cp:category>InfoCouncil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Report2000</vt:lpwstr>
  </property>
  <property fmtid="{D5CDD505-2E9C-101B-9397-08002B2CF9AE}" pid="3" name="ProtectedSections">
    <vt:lpwstr>1,5</vt:lpwstr>
  </property>
  <property fmtid="{D5CDD505-2E9C-101B-9397-08002B2CF9AE}" pid="4" name="RecommendationSection">
    <vt:lpwstr>3</vt:lpwstr>
  </property>
  <property fmtid="{D5CDD505-2E9C-101B-9397-08002B2CF9AE}" pid="5" name="NoSpellCheck">
    <vt:bool>true</vt:bool>
  </property>
  <property fmtid="{D5CDD505-2E9C-101B-9397-08002B2CF9AE}" pid="6" name="GotoFirstField">
    <vt:bool>true</vt:bool>
  </property>
  <property fmtid="{D5CDD505-2E9C-101B-9397-08002B2CF9AE}" pid="7" name="AddTitleToAuthors">
    <vt:lpwstr>I</vt:lpwstr>
  </property>
  <property fmtid="{D5CDD505-2E9C-101B-9397-08002B2CF9AE}" pid="8" name="DefaultMaskedItemNo">
    <vt:lpwstr> </vt:lpwstr>
  </property>
  <property fmtid="{D5CDD505-2E9C-101B-9397-08002B2CF9AE}" pid="9" name="AttachmentsIncludeInAgenda">
    <vt:bool>true</vt:bool>
  </property>
  <property fmtid="{D5CDD505-2E9C-101B-9397-08002B2CF9AE}" pid="10" name="HideBrowseButton">
    <vt:bool>true</vt:bool>
  </property>
  <property fmtid="{D5CDD505-2E9C-101B-9397-08002B2CF9AE}" pid="11" name="DisallowedAttachmentTypes">
    <vt:lpwstr>.vmbx</vt:lpwstr>
  </property>
  <property fmtid="{D5CDD505-2E9C-101B-9397-08002B2CF9AE}" pid="12" name="AttachmentsIncludeInAgendaText">
    <vt:lpwstr>Include only in appendix document (Exclude from Agenda) </vt:lpwstr>
  </property>
  <property fmtid="{D5CDD505-2E9C-101B-9397-08002B2CF9AE}" pid="13" name="DocumentChanged">
    <vt:lpwstr>0</vt:lpwstr>
  </property>
  <property fmtid="{D5CDD505-2E9C-101B-9397-08002B2CF9AE}" pid="14" name="DoNotCheckIn">
    <vt:lpwstr>0</vt:lpwstr>
  </property>
  <property fmtid="{D5CDD505-2E9C-101B-9397-08002B2CF9AE}" pid="15" name="PreventEDMSFormFromDisplaying">
    <vt:lpwstr>0</vt:lpwstr>
  </property>
  <property fmtid="{D5CDD505-2E9C-101B-9397-08002B2CF9AE}" pid="16" name="UpdateDatabase">
    <vt:lpwstr>0</vt:lpwstr>
  </property>
  <property fmtid="{D5CDD505-2E9C-101B-9397-08002B2CF9AE}" pid="17" name="OrigRecommendationLength">
    <vt:lpwstr>0</vt:lpwstr>
  </property>
  <property fmtid="{D5CDD505-2E9C-101B-9397-08002B2CF9AE}" pid="18" name="ConfidentialType">
    <vt:lpwstr>P</vt:lpwstr>
  </property>
  <property fmtid="{D5CDD505-2E9C-101B-9397-08002B2CF9AE}" pid="19" name="ConfidentialText">
    <vt:lpwstr> </vt:lpwstr>
  </property>
  <property fmtid="{D5CDD505-2E9C-101B-9397-08002B2CF9AE}" pid="20" name="SequenceNumber">
    <vt:lpwstr>2</vt:lpwstr>
  </property>
  <property fmtid="{D5CDD505-2E9C-101B-9397-08002B2CF9AE}" pid="21" name="MasterSequenceNumber">
    <vt:lpwstr>2</vt:lpwstr>
  </property>
  <property fmtid="{D5CDD505-2E9C-101B-9397-08002B2CF9AE}" pid="22" name="FileName">
    <vt:lpwstr>DP11032019SR_1.DOCX</vt:lpwstr>
  </property>
  <property fmtid="{D5CDD505-2E9C-101B-9397-08002B2CF9AE}" pid="23" name="ItemNumberMasked">
    <vt:lpwstr>19DP006</vt:lpwstr>
  </property>
  <property fmtid="{D5CDD505-2E9C-101B-9397-08002B2CF9AE}" pid="24" name="ItemNumber">
    <vt:lpwstr>6</vt:lpwstr>
  </property>
  <property fmtid="{D5CDD505-2E9C-101B-9397-08002B2CF9AE}" pid="25" name="FileRevisionNotRetained">
    <vt:lpwstr>0</vt:lpwstr>
  </property>
  <property fmtid="{D5CDD505-2E9C-101B-9397-08002B2CF9AE}" pid="26" name="FirstTime">
    <vt:lpwstr>No</vt:lpwstr>
  </property>
  <property fmtid="{D5CDD505-2E9C-101B-9397-08002B2CF9AE}" pid="27" name="NewDoc">
    <vt:lpwstr> </vt:lpwstr>
  </property>
  <property fmtid="{D5CDD505-2E9C-101B-9397-08002B2CF9AE}" pid="28" name="CommitteeID">
    <vt:lpwstr>25</vt:lpwstr>
  </property>
  <property fmtid="{D5CDD505-2E9C-101B-9397-08002B2CF9AE}" pid="29" name="Committee">
    <vt:lpwstr>Development and Planning Standing Committee</vt:lpwstr>
  </property>
  <property fmtid="{D5CDD505-2E9C-101B-9397-08002B2CF9AE}" pid="30" name="CommitteeName">
    <vt:lpwstr>Development and Planning Standing Committee Meeting</vt:lpwstr>
  </property>
  <property fmtid="{D5CDD505-2E9C-101B-9397-08002B2CF9AE}" pid="31" name="CommitteeAbbreviation">
    <vt:lpwstr>DP</vt:lpwstr>
  </property>
  <property fmtid="{D5CDD505-2E9C-101B-9397-08002B2CF9AE}" pid="32" name="CommitteeEmailAddress">
    <vt:lpwstr> </vt:lpwstr>
  </property>
  <property fmtid="{D5CDD505-2E9C-101B-9397-08002B2CF9AE}" pid="33" name="CommitteeQuorum">
    <vt:lpwstr> </vt:lpwstr>
  </property>
  <property fmtid="{D5CDD505-2E9C-101B-9397-08002B2CF9AE}" pid="34" name="CommitteeReportId">
    <vt:lpwstr>0</vt:lpwstr>
  </property>
  <property fmtid="{D5CDD505-2E9C-101B-9397-08002B2CF9AE}" pid="35" name="DateMeeting">
    <vt:lpwstr>11 March 2019</vt:lpwstr>
  </property>
  <property fmtid="{D5CDD505-2E9C-101B-9397-08002B2CF9AE}" pid="36" name="DateMeetingDisplay">
    <vt:lpwstr>11 March 2019</vt:lpwstr>
  </property>
  <property fmtid="{D5CDD505-2E9C-101B-9397-08002B2CF9AE}" pid="37" name="DateMeetingId">
    <vt:lpwstr>3911</vt:lpwstr>
  </property>
  <property fmtid="{D5CDD505-2E9C-101B-9397-08002B2CF9AE}" pid="38" name="SpecialFlag">
    <vt:lpwstr>False</vt:lpwstr>
  </property>
  <property fmtid="{D5CDD505-2E9C-101B-9397-08002B2CF9AE}" pid="39" name="DivisionID">
    <vt:lpwstr>9</vt:lpwstr>
  </property>
  <property fmtid="{D5CDD505-2E9C-101B-9397-08002B2CF9AE}" pid="40" name="DivisionHeadName">
    <vt:lpwstr>Wes Hain</vt:lpwstr>
  </property>
  <property fmtid="{D5CDD505-2E9C-101B-9397-08002B2CF9AE}" pid="41" name="DivisionName">
    <vt:lpwstr>Integrated Planning</vt:lpwstr>
  </property>
  <property fmtid="{D5CDD505-2E9C-101B-9397-08002B2CF9AE}" pid="42" name="Date">
    <vt:lpwstr>21/06/2018</vt:lpwstr>
  </property>
  <property fmtid="{D5CDD505-2E9C-101B-9397-08002B2CF9AE}" pid="43" name="DateModified">
    <vt:lpwstr>22/02/2019</vt:lpwstr>
  </property>
  <property fmtid="{D5CDD505-2E9C-101B-9397-08002B2CF9AE}" pid="44" name="AgendaItemAbbreviation">
    <vt:lpwstr>SR</vt:lpwstr>
  </property>
  <property fmtid="{D5CDD505-2E9C-101B-9397-08002B2CF9AE}" pid="45" name="AgendaItemsID">
    <vt:lpwstr>1</vt:lpwstr>
  </property>
  <property fmtid="{D5CDD505-2E9C-101B-9397-08002B2CF9AE}" pid="46" name="AgendaItem">
    <vt:lpwstr>Standard Report</vt:lpwstr>
  </property>
  <property fmtid="{D5CDD505-2E9C-101B-9397-08002B2CF9AE}" pid="47" name="AgendaSectionsID">
    <vt:lpwstr>44</vt:lpwstr>
  </property>
  <property fmtid="{D5CDD505-2E9C-101B-9397-08002B2CF9AE}" pid="48" name="AgendaSection">
    <vt:lpwstr>Development and Planning Standing Committee</vt:lpwstr>
  </property>
  <property fmtid="{D5CDD505-2E9C-101B-9397-08002B2CF9AE}" pid="49" name="ActualAgendaSectionsId">
    <vt:lpwstr>44</vt:lpwstr>
  </property>
  <property fmtid="{D5CDD505-2E9C-101B-9397-08002B2CF9AE}" pid="50" name="ActualAgendaSection">
    <vt:lpwstr>Development and Planning Standing Committee</vt:lpwstr>
  </property>
  <property fmtid="{D5CDD505-2E9C-101B-9397-08002B2CF9AE}" pid="51" name="Year">
    <vt:lpwstr>2019</vt:lpwstr>
  </property>
  <property fmtid="{D5CDD505-2E9C-101B-9397-08002B2CF9AE}" pid="52" name="ReassignFileName">
    <vt:lpwstr>False</vt:lpwstr>
  </property>
  <property fmtid="{D5CDD505-2E9C-101B-9397-08002B2CF9AE}" pid="53" name="ItemNumberMaskIdentifier">
    <vt:lpwstr> </vt:lpwstr>
  </property>
  <property fmtid="{D5CDD505-2E9C-101B-9397-08002B2CF9AE}" pid="54" name="Subject">
    <vt:lpwstr>s.3.22 Administrative Amendment to LMLEP 2014 - removal of expired clause relating to development for the purpose of seniors housing</vt:lpwstr>
  </property>
  <property fmtid="{D5CDD505-2E9C-101B-9397-08002B2CF9AE}" pid="55" name="SubjectWithSoftReturns">
    <vt:lpwstr>s.3.22 Administrative Amendment to LMLEP 2014 - removal of expired clause relating to development for the purpose of seniors housing</vt:lpwstr>
  </property>
  <property fmtid="{D5CDD505-2E9C-101B-9397-08002B2CF9AE}" pid="56" name="FileNumber">
    <vt:lpwstr>D08926441</vt:lpwstr>
  </property>
  <property fmtid="{D5CDD505-2E9C-101B-9397-08002B2CF9AE}" pid="57" name="EDRMSDestinationFolderId">
    <vt:lpwstr> </vt:lpwstr>
  </property>
  <property fmtid="{D5CDD505-2E9C-101B-9397-08002B2CF9AE}" pid="58" name="ReportNumber">
    <vt:lpwstr>2</vt:lpwstr>
  </property>
  <property fmtid="{D5CDD505-2E9C-101B-9397-08002B2CF9AE}" pid="59" name="ReportTo">
    <vt:lpwstr>General Manager</vt:lpwstr>
  </property>
  <property fmtid="{D5CDD505-2E9C-101B-9397-08002B2CF9AE}" pid="60" name="ReportFrom">
    <vt:lpwstr>Manager Integrated Planning</vt:lpwstr>
  </property>
  <property fmtid="{D5CDD505-2E9C-101B-9397-08002B2CF9AE}" pid="61" name="Supplementary">
    <vt:lpwstr>0</vt:lpwstr>
  </property>
  <property fmtid="{D5CDD505-2E9C-101B-9397-08002B2CF9AE}" pid="62" name="Title">
    <vt:lpwstr>General Manager - 11 00 2019</vt:lpwstr>
  </property>
  <property fmtid="{D5CDD505-2E9C-101B-9397-08002B2CF9AE}" pid="63" name="EDMSContainerID">
    <vt:lpwstr>F2015/00090/02</vt:lpwstr>
  </property>
  <property fmtid="{D5CDD505-2E9C-101B-9397-08002B2CF9AE}" pid="64" name="Utility">
    <vt:lpwstr> </vt:lpwstr>
  </property>
  <property fmtid="{D5CDD505-2E9C-101B-9397-08002B2CF9AE}" pid="65" name="UtilityCheckbox">
    <vt:lpwstr>0</vt:lpwstr>
  </property>
  <property fmtid="{D5CDD505-2E9C-101B-9397-08002B2CF9AE}" pid="66" name="UtilityCheckbox2">
    <vt:lpwstr>1</vt:lpwstr>
  </property>
  <property fmtid="{D5CDD505-2E9C-101B-9397-08002B2CF9AE}" pid="67" name="RefCommittee">
    <vt:lpwstr> </vt:lpwstr>
  </property>
  <property fmtid="{D5CDD505-2E9C-101B-9397-08002B2CF9AE}" pid="68" name="RefCommitteeID">
    <vt:lpwstr>0</vt:lpwstr>
  </property>
  <property fmtid="{D5CDD505-2E9C-101B-9397-08002B2CF9AE}" pid="69" name="RefDateMeeting">
    <vt:lpwstr> </vt:lpwstr>
  </property>
  <property fmtid="{D5CDD505-2E9C-101B-9397-08002B2CF9AE}" pid="70" name="RefCommitteeDateID">
    <vt:lpwstr>0</vt:lpwstr>
  </property>
  <property fmtid="{D5CDD505-2E9C-101B-9397-08002B2CF9AE}" pid="71" name="RefSpecialFlag">
    <vt:lpwstr>False</vt:lpwstr>
  </property>
  <property fmtid="{D5CDD505-2E9C-101B-9397-08002B2CF9AE}" pid="72" name="RefCommitteeMinutesDocument">
    <vt:lpwstr> </vt:lpwstr>
  </property>
  <property fmtid="{D5CDD505-2E9C-101B-9397-08002B2CF9AE}" pid="73" name="Purpose">
    <vt:lpwstr>To</vt:lpwstr>
  </property>
  <property fmtid="{D5CDD505-2E9C-101B-9397-08002B2CF9AE}" pid="74" name="PurposeWithSoftReturns">
    <vt:lpwstr>To</vt:lpwstr>
  </property>
  <property fmtid="{D5CDD505-2E9C-101B-9397-08002B2CF9AE}" pid="75" name="ApproversArray">
    <vt:lpwstr>1350þ1943þ1335þ</vt:lpwstr>
  </property>
  <property fmtid="{D5CDD505-2E9C-101B-9397-08002B2CF9AE}" pid="76" name="Officers">
    <vt:lpwstr>Wes Hain; Iain Moore; Louise Bustin</vt:lpwstr>
  </property>
  <property fmtid="{D5CDD505-2E9C-101B-9397-08002B2CF9AE}" pid="77" name="OfficersArray">
    <vt:lpwstr>Wes HainýIntegrated PlanningþIain MooreýIntegrated PlanningþLouise BustinýIntegrated Planningþ</vt:lpwstr>
  </property>
  <property fmtid="{D5CDD505-2E9C-101B-9397-08002B2CF9AE}" pid="78" name="CurrentReferencesArray">
    <vt:lpwstr> </vt:lpwstr>
  </property>
  <property fmtid="{D5CDD505-2E9C-101B-9397-08002B2CF9AE}" pid="79" name="MasterProgramId">
    <vt:lpwstr>0</vt:lpwstr>
  </property>
  <property fmtid="{D5CDD505-2E9C-101B-9397-08002B2CF9AE}" pid="80" name="MasterProgramName">
    <vt:lpwstr> </vt:lpwstr>
  </property>
  <property fmtid="{D5CDD505-2E9C-101B-9397-08002B2CF9AE}" pid="81" name="MasterProgramItemsArray">
    <vt:lpwstr> </vt:lpwstr>
  </property>
  <property fmtid="{D5CDD505-2E9C-101B-9397-08002B2CF9AE}" pid="82" name="PresentationsArray">
    <vt:lpwstr> </vt:lpwstr>
  </property>
  <property fmtid="{D5CDD505-2E9C-101B-9397-08002B2CF9AE}" pid="83" name="OldPresentationsArray">
    <vt:lpwstr> </vt:lpwstr>
  </property>
  <property fmtid="{D5CDD505-2E9C-101B-9397-08002B2CF9AE}" pid="84" name="PresentationsChanged">
    <vt:lpwstr>0</vt:lpwstr>
  </property>
  <property fmtid="{D5CDD505-2E9C-101B-9397-08002B2CF9AE}" pid="85" name="PresentationsRequired">
    <vt:lpwstr>0</vt:lpwstr>
  </property>
  <property fmtid="{D5CDD505-2E9C-101B-9397-08002B2CF9AE}" pid="86" name="PreviousItemsArray">
    <vt:lpwstr> </vt:lpwstr>
  </property>
  <property fmtid="{D5CDD505-2E9C-101B-9397-08002B2CF9AE}" pid="87" name="PreviousItemsChanged">
    <vt:lpwstr>0</vt:lpwstr>
  </property>
  <property fmtid="{D5CDD505-2E9C-101B-9397-08002B2CF9AE}" pid="88" name="OldChairmansCommitteeArray">
    <vt:lpwstr> </vt:lpwstr>
  </property>
  <property fmtid="{D5CDD505-2E9C-101B-9397-08002B2CF9AE}" pid="89" name="ChairmansCommitteeArray">
    <vt:lpwstr> </vt:lpwstr>
  </property>
  <property fmtid="{D5CDD505-2E9C-101B-9397-08002B2CF9AE}" pid="90" name="RequestorsArray">
    <vt:lpwstr> </vt:lpwstr>
  </property>
  <property fmtid="{D5CDD505-2E9C-101B-9397-08002B2CF9AE}" pid="91" name="Requestors">
    <vt:lpwstr> </vt:lpwstr>
  </property>
  <property fmtid="{D5CDD505-2E9C-101B-9397-08002B2CF9AE}" pid="92" name="Requestors2Array">
    <vt:lpwstr> </vt:lpwstr>
  </property>
  <property fmtid="{D5CDD505-2E9C-101B-9397-08002B2CF9AE}" pid="93" name="ReportName">
    <vt:lpwstr>Development and Planning Standing Committee Meeting</vt:lpwstr>
  </property>
  <property fmtid="{D5CDD505-2E9C-101B-9397-08002B2CF9AE}" pid="94" name="DAApplicant">
    <vt:lpwstr> </vt:lpwstr>
  </property>
  <property fmtid="{D5CDD505-2E9C-101B-9397-08002B2CF9AE}" pid="95" name="DAOwner">
    <vt:lpwstr> </vt:lpwstr>
  </property>
  <property fmtid="{D5CDD505-2E9C-101B-9397-08002B2CF9AE}" pid="96" name="ForAction">
    <vt:lpwstr>1</vt:lpwstr>
  </property>
  <property fmtid="{D5CDD505-2E9C-101B-9397-08002B2CF9AE}" pid="97" name="ForActionCompletionDate">
    <vt:lpwstr>25 March 2019</vt:lpwstr>
  </property>
  <property fmtid="{D5CDD505-2E9C-101B-9397-08002B2CF9AE}" pid="98" name="MinutedForMayor">
    <vt:lpwstr>0</vt:lpwstr>
  </property>
  <property fmtid="{D5CDD505-2E9C-101B-9397-08002B2CF9AE}" pid="99" name="MinutedForName">
    <vt:lpwstr> </vt:lpwstr>
  </property>
  <property fmtid="{D5CDD505-2E9C-101B-9397-08002B2CF9AE}" pid="100" name="MinutedForTitle">
    <vt:lpwstr> </vt:lpwstr>
  </property>
  <property fmtid="{D5CDD505-2E9C-101B-9397-08002B2CF9AE}" pid="101" name="CouncilId">
    <vt:lpwstr>0</vt:lpwstr>
  </property>
  <property fmtid="{D5CDD505-2E9C-101B-9397-08002B2CF9AE}" pid="102" name="CouncilText">
    <vt:lpwstr> </vt:lpwstr>
  </property>
  <property fmtid="{D5CDD505-2E9C-101B-9397-08002B2CF9AE}" pid="103" name="RelatedReportId">
    <vt:lpwstr>0</vt:lpwstr>
  </property>
  <property fmtid="{D5CDD505-2E9C-101B-9397-08002B2CF9AE}" pid="104" name="DocumentTypeName">
    <vt:lpwstr> </vt:lpwstr>
  </property>
  <property fmtid="{D5CDD505-2E9C-101B-9397-08002B2CF9AE}" pid="105" name="Authors">
    <vt:lpwstr>GC</vt:lpwstr>
  </property>
  <property fmtid="{D5CDD505-2E9C-101B-9397-08002B2CF9AE}" pid="106" name="AuthorsArray">
    <vt:lpwstr>1340þ</vt:lpwstr>
  </property>
  <property fmtid="{D5CDD505-2E9C-101B-9397-08002B2CF9AE}" pid="107" name="AuthorsNameInitials">
    <vt:lpwstr> </vt:lpwstr>
  </property>
  <property fmtid="{D5CDD505-2E9C-101B-9397-08002B2CF9AE}" pid="108" name="AuthorID">
    <vt:lpwstr>1340</vt:lpwstr>
  </property>
  <property fmtid="{D5CDD505-2E9C-101B-9397-08002B2CF9AE}" pid="109" name="Author">
    <vt:lpwstr>Gabriele Calcagno</vt:lpwstr>
  </property>
  <property fmtid="{D5CDD505-2E9C-101B-9397-08002B2CF9AE}" pid="110" name="AuthorTitle">
    <vt:lpwstr>Senior Strategic Planner</vt:lpwstr>
  </property>
  <property fmtid="{D5CDD505-2E9C-101B-9397-08002B2CF9AE}" pid="111" name="AuthorPhone">
    <vt:lpwstr> </vt:lpwstr>
  </property>
  <property fmtid="{D5CDD505-2E9C-101B-9397-08002B2CF9AE}" pid="112" name="TypistInitials">
    <vt:lpwstr>GC</vt:lpwstr>
  </property>
  <property fmtid="{D5CDD505-2E9C-101B-9397-08002B2CF9AE}" pid="113" name="AuthorID2">
    <vt:lpwstr> </vt:lpwstr>
  </property>
  <property fmtid="{D5CDD505-2E9C-101B-9397-08002B2CF9AE}" pid="114" name="Author2">
    <vt:lpwstr> </vt:lpwstr>
  </property>
  <property fmtid="{D5CDD505-2E9C-101B-9397-08002B2CF9AE}" pid="115" name="AuthorTitle2">
    <vt:lpwstr> </vt:lpwstr>
  </property>
  <property fmtid="{D5CDD505-2E9C-101B-9397-08002B2CF9AE}" pid="116" name="AuthorID3">
    <vt:lpwstr> </vt:lpwstr>
  </property>
  <property fmtid="{D5CDD505-2E9C-101B-9397-08002B2CF9AE}" pid="117" name="Author3">
    <vt:lpwstr> </vt:lpwstr>
  </property>
  <property fmtid="{D5CDD505-2E9C-101B-9397-08002B2CF9AE}" pid="118" name="AuthorTitle3">
    <vt:lpwstr> </vt:lpwstr>
  </property>
  <property fmtid="{D5CDD505-2E9C-101B-9397-08002B2CF9AE}" pid="119" name="RecommendedMeetingScheduleId">
    <vt:lpwstr>0</vt:lpwstr>
  </property>
  <property fmtid="{D5CDD505-2E9C-101B-9397-08002B2CF9AE}" pid="120" name="RecommendedMeetingDate">
    <vt:lpwstr>30 December 1899</vt:lpwstr>
  </property>
  <property fmtid="{D5CDD505-2E9C-101B-9397-08002B2CF9AE}" pid="121" name="RecommendedCommitteeId">
    <vt:lpwstr>0</vt:lpwstr>
  </property>
  <property fmtid="{D5CDD505-2E9C-101B-9397-08002B2CF9AE}" pid="122" name="RecommendedCommitteeName">
    <vt:lpwstr> </vt:lpwstr>
  </property>
  <property fmtid="{D5CDD505-2E9C-101B-9397-08002B2CF9AE}" pid="123" name="PlanningApplicationDocument">
    <vt:lpwstr> </vt:lpwstr>
  </property>
  <property fmtid="{D5CDD505-2E9C-101B-9397-08002B2CF9AE}" pid="124" name="SummarySection">
    <vt:lpwstr>2</vt:lpwstr>
  </property>
  <property fmtid="{D5CDD505-2E9C-101B-9397-08002B2CF9AE}" pid="125" name="RegisterNumber">
    <vt:lpwstr>1</vt:lpwstr>
  </property>
  <property fmtid="{D5CDD505-2E9C-101B-9397-08002B2CF9AE}" pid="126" name="CorroID">
    <vt:lpwstr>14243</vt:lpwstr>
  </property>
  <property fmtid="{D5CDD505-2E9C-101B-9397-08002B2CF9AE}" pid="127" name="OrigSectionCount">
    <vt:lpwstr>5</vt:lpwstr>
  </property>
  <property fmtid="{D5CDD505-2E9C-101B-9397-08002B2CF9AE}" pid="128" name="HPTRIM_Ignore">
    <vt:bool>true</vt:bool>
  </property>
  <property fmtid="{D5CDD505-2E9C-101B-9397-08002B2CF9AE}" pid="129" name="ForceRevision">
    <vt:lpwstr>0</vt:lpwstr>
  </property>
  <property fmtid="{D5CDD505-2E9C-101B-9397-08002B2CF9AE}" pid="130" name="EDMSContainerTitle">
    <vt:lpwstr>Planning Proposal and Council report</vt:lpwstr>
  </property>
  <property fmtid="{D5CDD505-2E9C-101B-9397-08002B2CF9AE}" pid="131" name="EDRMSDestinationFolderTitle">
    <vt:lpwstr> </vt:lpwstr>
  </property>
  <property fmtid="{D5CDD505-2E9C-101B-9397-08002B2CF9AE}" pid="132" name="FilePath">
    <vt:lpwstr>N:\InfoCouncil\Checkout\&lt;LOGIN&gt;</vt:lpwstr>
  </property>
  <property fmtid="{D5CDD505-2E9C-101B-9397-08002B2CF9AE}" pid="133" name="Version">
    <vt:lpwstr>01</vt:lpwstr>
  </property>
  <property fmtid="{D5CDD505-2E9C-101B-9397-08002B2CF9AE}" pid="134" name="LastSecurityLogins">
    <vt:lpwstr> </vt:lpwstr>
  </property>
  <property fmtid="{D5CDD505-2E9C-101B-9397-08002B2CF9AE}" pid="135" name="RecordIdAlternate">
    <vt:lpwstr>D08926441</vt:lpwstr>
  </property>
  <property fmtid="{D5CDD505-2E9C-101B-9397-08002B2CF9AE}" pid="136" name="ClosedStatusChanged">
    <vt:lpwstr>False</vt:lpwstr>
  </property>
  <property fmtid="{D5CDD505-2E9C-101B-9397-08002B2CF9AE}" pid="137" name="AttachmentsArray">
    <vt:lpwstr>NSW Planning and Environment Section 3.22 (former 73A) submissioný0ýýýýýFalseýFalseýFalseý0ýD08938692ý0ýFalseý542165361ýFalseýý29/06/2018 12:50:27 PMýýTrueýTrueýTrueýTrueþExtract of expired clause in LMLEP 2014 ý0ýýýýýFalseýFalseýFalseý0ýD08991961ý0ýFalse</vt:lpwstr>
  </property>
  <property fmtid="{D5CDD505-2E9C-101B-9397-08002B2CF9AE}" pid="138" name="AttachmentsChanged">
    <vt:lpwstr>0</vt:lpwstr>
  </property>
  <property fmtid="{D5CDD505-2E9C-101B-9397-08002B2CF9AE}" pid="139" name="Approved">
    <vt:lpwstr>False</vt:lpwstr>
  </property>
  <property fmtid="{D5CDD505-2E9C-101B-9397-08002B2CF9AE}" pid="140" name="OrderNumber">
    <vt:lpwstr>2</vt:lpwstr>
  </property>
  <property fmtid="{D5CDD505-2E9C-101B-9397-08002B2CF9AE}" pid="141" name="DeferredFromDate">
    <vt:lpwstr>31/12/1899</vt:lpwstr>
  </property>
  <property fmtid="{D5CDD505-2E9C-101B-9397-08002B2CF9AE}" pid="142" name="ReferredFromCommitteeID">
    <vt:lpwstr>0</vt:lpwstr>
  </property>
  <property fmtid="{D5CDD505-2E9C-101B-9397-08002B2CF9AE}" pid="143" name="DeferredFromSpecialFlag">
    <vt:lpwstr>False</vt:lpwstr>
  </property>
  <property fmtid="{D5CDD505-2E9C-101B-9397-08002B2CF9AE}" pid="144" name="DeferredFromMeetingId">
    <vt:lpwstr>0</vt:lpwstr>
  </property>
  <property fmtid="{D5CDD505-2E9C-101B-9397-08002B2CF9AE}" pid="145" name="AttachmentCount">
    <vt:lpwstr>2</vt:lpwstr>
  </property>
  <property fmtid="{D5CDD505-2E9C-101B-9397-08002B2CF9AE}" pid="146" name="AttachmentPages">
    <vt:lpwstr>0</vt:lpwstr>
  </property>
  <property fmtid="{D5CDD505-2E9C-101B-9397-08002B2CF9AE}" pid="147" name="AttachmentConfidentialFlag">
    <vt:lpwstr>False</vt:lpwstr>
  </property>
</Properties>
</file>